
<file path=[Content_Types].xml><?xml version="1.0" encoding="utf-8"?>
<Types xmlns="http://schemas.openxmlformats.org/package/2006/content-types">
  <Default Extension="xml" ContentType="applicatio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theme/theme1.xml" ContentType="application/vnd.openxmlformats-officedocument.theme+xml"/>
  <Override PartName="/word/endnotes.xml" ContentType="application/vnd.openxmlformats-officedocument.wordprocessingml.endnot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18"/>
        </w:rPr>
      </w:pPr>
      <w:r>
        <w:rPr>
          <w:rFonts w:ascii="Tw Cen MT" w:hAnsi="Tw Cen MT"/>
          <w:b/>
        </w:rPr>
        <w:pict>
          <v:shapetype id="_x0000_t202" coordsize="21600,21600" o:spt="202" path="m,l,21600r21600,l21600,xe">
            <v:stroke joinstyle="miter"/>
            <w10:wrap side="both" anchorx="page" anchory="page"/>
            <v:path gradientshapeok="t" o:connecttype="rect"/>
            <o:lock/>
          </v:shapetype>
          <v:shape id="Text Box 2" o:spid="_x0000_s1026" type="#_x0000_t202" style="position:absolute;margin-left:127.5pt;margin-top:42.75pt;width:242.2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hoakJwIAAEYEAAAOAAAAZHJzL2Uyb0RvYy54bWysU11v2yAUfZ+0/4B4X+y4SZNacaouXaZJ 3YfU7gdgjGM04DIgsbtf3wtO06zTXqb5weLC5XDuOfeurgetyEE4L8FUdDrJKRGGQyPNrqLfH7bv lpT4wEzDFBhR0Ufh6fX67ZtVb0tRQAeqEY4giPFlbyvahWDLLPO8E5r5CVhh8LAFp1nA0O2yxrEe 0bXKijy/zHpwjXXAhfe4ezse0nXCb1vBw9e29SIQVVHkFtLfpX8d/9l6xcqdY7aT/EiD/QMLzaTB R09QtywwsnfyDygtuQMPbZhw0Bm0reQi1YDVTPNX1dx3zIpUC4rj7Ukm//9g+ZfDN0dkU9FiuqDE MI0mPYghkPcwkCLq01tfYtq9xcQw4Db6nGr19g74D08MbDpmduLGOeg7wRrkN403s7OrI46PIHX/ GRp8hu0DJKChdTqKh3IQREefHk/eRCocNy/yxeV8MaeE49nFcprnybyMlc+3rfPhowBN4qKiDr1P 6Oxw50Nkw8rnlPiYByWbrVQqBW5Xb5QjB4Z9sk1fKuBVmjKkr+jVvJiPAvwVAtm9EPztJS0DNryS uqLLUxIro2wfTJPaMTCpxjVSVuaoY5RuFDEM9XD0pYbmERV1MDY2DiIuOnC/KOmxqSvqf+6ZE5So TwZduZrOZnEKUjCbLwoM3PlJfX7CDEeoigZKxuUmpMmJghm4QfdamYSNNo9MjlyxWZPex8GK03Ae p6yX8V8/AQAA//8DAFBLAwQUAAYACAAAACEAQAM7K+AAAAAKAQAADwAAAGRycy9kb3ducmV2Lnht bEyPzU7DMBCE70i8g7VIXBB1aJv+hDgVQgLRGxQEVzfeJhH2OthuGt6e5QS33Z3R7DflZnRWDBhi 50nBzSQDgVR701Gj4O314XoFIiZNRltPqOAbI2yq87NSF8af6AWHXWoEh1AstII2pb6QMtYtOh0n vkdi7eCD04nX0EgT9InDnZXTLFtIpzviD63u8b7F+nN3dApW86fhI25nz+/14mDX6Wo5PH4FpS4v xrtbEAnH9GeGX3xGh4qZ9v5IJgqrYJrn3CVxWJ6DYMNytuZhz845X2RVyv8Vqh8AAAD//wMAUEsB Ai0AFAAGAAgAAAAhALaDOJL+AAAA4QEAABMAAAAAAAAAAAAAAAAAAAAAAFtDb250ZW50X1R5cGVz XS54bWxQSwECLQAUAAYACAAAACEAOP0h/9YAAACUAQAACwAAAAAAAAAAAAAAAAAvAQAAX3JlbHMv LnJlbHNQSwECLQAUAAYACAAAACEANYaGpCcCAABGBAAADgAAAAAAAAAAAAAAAAAuAgAAZHJzL2Uy b0RvYy54bWxQSwECLQAUAAYACAAAACEAQAM7K+AAAAAKAQAADwAAAAAAAAAAAAAAAACBBAAAZHJz L2Rvd25yZXYueG1sUEsFBgAAAAAEAAQA8wAAAI4FAAAAAA== ">
            <w10:wrap type="square" side="both" anchorx="page" anchory="page"/>
            <o:lock/>
            <v:textbox>
              <w:txbxContent>
                <w:p>
                  <w:pPr>
                    <w:rPr>
                      <w:rFonts w:ascii="Times New Roman" w:hAnsi="Times New Roman"/>
                      <w:b/>
                      <w:i/>
                      <w:sz w:val="28"/>
                    </w:rPr>
                  </w:pPr>
                  <w:r>
                    <w:rPr>
                      <w:rFonts w:ascii="Times New Roman" w:hAnsi="Times New Roman"/>
                      <w:i/>
                    </w:rPr>
                    <w:t xml:space="preserve">              </w:t>
                  </w:r>
                  <w:r>
                    <w:rPr>
                      <w:rFonts w:ascii="Times New Roman" w:hAnsi="Times New Roman"/>
                      <w:b/>
                      <w:i/>
                      <w:sz w:val="28"/>
                    </w:rPr>
                    <w:t>Motto: Service for Development</w:t>
                  </w:r>
                </w:p>
                <w:p>
                  <w:pPr>
                    <w:rPr>
                      <w:sz w:val="10"/>
                    </w:rPr>
                  </w:pPr>
                </w:p>
                <w:p>
                  <w:r>
                    <w:t> </w:t>
                  </w:r>
                </w:p>
                <w:p/>
                <w:p>
                  <w:r>
                    <w:t> </w:t>
                  </w:r>
                </w:p>
                <w:p/>
              </w:txbxContent>
            </v:textbox>
          </v:shape>
        </w:pict>
      </w:r>
      <w:r>
        <w:rPr>
          <w:rFonts w:ascii="Broadway" w:hAnsi="Broadway"/>
          <w:sz w:val="40"/>
        </w:rPr>
        <w:t>DYNAMIC YOUTH MOVEMENT OF GHANA (DYMOG)</w:t>
      </w:r>
    </w:p>
    <w:p>
      <w:pPr>
        <w:rPr>
          <w:rFonts w:ascii="Tw Cen MT" w:hAnsi="Tw Cen MT"/>
          <w:b/>
          <w:sz w:val="22"/>
        </w:rPr>
      </w:pPr>
      <w:r>
        <w:rPr>
          <w:rFonts w:ascii="Tw Cen MT" w:hAnsi="Tw Cen MT"/>
          <w:b/>
          <w:sz w:val="22"/>
        </w:rPr>
        <w:t xml:space="preserve">Convener:    0243402814                                                                                                  P.O Box GP 20740, </w:t>
      </w:r>
    </w:p>
    <w:p>
      <w:pPr>
        <w:rPr>
          <w:rFonts w:ascii="Tw Cen MT" w:hAnsi="Tw Cen MT"/>
          <w:b/>
          <w:sz w:val="22"/>
        </w:rPr>
      </w:pPr>
      <w:r>
        <w:rPr>
          <w:rFonts w:ascii="Tw Cen MT" w:hAnsi="Tw Cen MT"/>
          <w:b/>
          <w:sz w:val="22"/>
        </w:rPr>
        <w:t xml:space="preserve">Operations: 0245514943 </w:t>
      </w:r>
      <w:r>
        <w:rPr>
          <w:rFonts w:ascii="Tw Cen MT" w:hAnsi="Tw Cen MT"/>
          <w:b/>
        </w:rPr>
        <w:t xml:space="preserve">                                                                                                  </w:t>
      </w:r>
      <w:r>
        <w:rPr>
          <w:rFonts w:ascii="Tw Cen MT" w:hAnsi="Tw Cen MT"/>
          <w:b/>
          <w:sz w:val="22"/>
        </w:rPr>
        <w:t>Accra</w:t>
      </w:r>
    </w:p>
    <w:p>
      <w:pPr>
        <w:rPr>
          <w:rFonts w:ascii="Tw Cen MT" w:hAnsi="Tw Cen MT"/>
          <w:b/>
        </w:rPr>
      </w:pPr>
      <w:r>
        <w:rPr/>
        <w:pict>
          <v:shape w14:anchorId="313B3C7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25pt,8.75pt" to="591.75pt,8.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wc5HvgEAAM0DAAAOAAAAZHJzL2Uyb0RvYy54bWysU8GO0zAQvSPxD5bvNM1KQBU13UNXcEFQ scDd64wbS7bHGps2/XvGThsQICQQFytjz3sz781kez95J05AyWLoZbtaSwFB42DDsZefP715sZEi ZRUG5TBALy+Q5P3u+bPtOXZwhyO6AUgwSUjdOfZyzDl2TZP0CF6lFUYI/GiQvMoc0rEZSJ2Z3bvm br1+1ZyRhkioISW+fZgf5a7yGwM6fzAmQRaul9xbrifV86mczW6ruiOpOFp9bUP9Qxde2cBFF6oH lZX4SvYXKm81YUKTVxp9g8ZYDVUDq2nXP6l5HFWEqoXNSXGxKf0/Wv3+dCBhB56dFEF5HtFjJmWP YxZ7DIENRBJt8ekcU8fp+3Cga5TigYroyZAXxtn4pdCUGxYmpuryZXEZpiw0X75uN+3mJQ9D396a maIAI6X8FtCL8tFLZ0MxQHXq9C5lLsuptxQOSktzE/UrXxyUZBc+gmFRXGxup64T7B2Jk+JFUFpD yFUU89XsAjPWuQW4rmX/CLzmFyjUVfsb8IKolTHkBextQPpd9TzdWjZz/s2BWXex4AmHSx1PtYZ3 pjp23e+ylD/GFf79L9x9AwAA//8DAFBLAwQUAAYACAAAACEASbBAXNwAAAAJAQAADwAAAGRycy9k b3ducmV2LnhtbExPQU7DQAy8I/GHlZG4ILppUKEK2VQIAYdyagEJbk7WJFGz3ii7TcPvcdUDnGzP jGbG+WpynRppCK1nA/NZAoq48rbl2sD72/P1ElSIyBY7z2TghwKsivOzHDPrD7yhcRtrJSYcMjTQ xNhnWoeqIYdh5nti4b794DDKOdTaDngQc9fpNElutcOWJaHBnh4bqnbbvTPwFXx4+liX48tus57w 6jWmn5U15vJiergHFWmKf2I41pfqUEin0u/ZBtUZWKQLUQp+J/PIz5c3spUnRBe5/v9B8QsAAP// AwBQSwECLQAUAAYACAAAACEAtoM4kv4AAADhAQAAEwAAAAAAAAAAAAAAAAAAAAAAW0NvbnRlbnRf VHlwZXNdLnhtbFBLAQItABQABgAIAAAAIQA4/SH/1gAAAJQBAAALAAAAAAAAAAAAAAAAAC8BAABf cmVscy8ucmVsc1BLAQItABQABgAIAAAAIQApwc5HvgEAAM0DAAAOAAAAAAAAAAAAAAAAAC4CAABk cnMvZTJvRG9jLnhtbFBLAQItABQABgAIAAAAIQBJsEBc3AAAAAkBAAAPAAAAAAAAAAAAAAAAABgE AABkcnMvZG93bnJldi54bWxQSwUGAAAAAAQABADzAAAAIQUAAAAA " strokecolor="#5b9bd5 [3204]" strokeweight=".5pt">
            <v:stroke joinstyle="miter"/>
            <w10:wrap side="both" anchorx="page" anchory="page"/>
            <o:lock/>
          </v:shape>
        </w:pict>
      </w:r>
    </w:p>
    <w:p>
      <w:pPr>
        <w:rPr>
          <w:rFonts w:ascii="Times New Roman" w:hAnsi="Times New Roman"/>
          <w:i/>
          <w:sz w:val="24"/>
        </w:rPr>
      </w:pPr>
      <w:r>
        <w:rPr>
          <w:rFonts w:ascii="Times New Roman" w:hAnsi="Times New Roman"/>
        </w:rPr>
        <w:t> </w:t>
      </w:r>
      <w:r>
        <w:rPr>
          <w:rFonts w:ascii="Times New Roman" w:hAnsi="Times New Roman"/>
          <w:i/>
          <w:sz w:val="24"/>
        </w:rPr>
        <w:t xml:space="preserve">Our Ref:  </w:t>
      </w:r>
      <w:r>
        <w:rPr>
          <w:rFonts w:ascii="Times New Roman" w:hAnsi="Times New Roman"/>
          <w:i/>
          <w:sz w:val="24"/>
        </w:rPr>
        <w:t xml:space="preserve">                                                                                                                            </w:t>
      </w:r>
      <w:r>
        <w:rPr>
          <w:rFonts w:ascii="Times New Roman" w:hAnsi="Times New Roman"/>
          <w:i/>
          <w:sz w:val="24"/>
        </w:rPr>
        <w:t xml:space="preserve">  </w:t>
      </w:r>
      <w:r>
        <w:rPr>
          <w:rFonts w:ascii="Times New Roman" w:hAnsi="Times New Roman"/>
          <w:i/>
          <w:sz w:val="24"/>
        </w:rPr>
        <w:t>Your</w:t>
      </w:r>
      <w:r>
        <w:rPr>
          <w:rFonts w:ascii="Times New Roman" w:hAnsi="Times New Roman"/>
          <w:i/>
          <w:sz w:val="24"/>
        </w:rPr>
        <w:t xml:space="preserve"> Ref:</w:t>
      </w:r>
    </w:p>
    <w:p>
      <w:pPr>
        <w:rPr>
          <w:rFonts w:ascii="Times New Roman" w:hAnsi="Times New Roman"/>
          <w:i/>
          <w:sz w:val="28"/>
        </w:rPr>
      </w:pPr>
    </w:p>
    <w:p>
      <w:pPr>
        <w:jc w:val="center"/>
        <w:rPr>
          <w:rFonts w:ascii="Times New Roman" w:hAnsi="Times New Roman"/>
          <w:b/>
          <w:sz w:val="28"/>
          <w:u w:val="single"/>
        </w:rPr>
      </w:pPr>
      <w:r>
        <w:rPr>
          <w:rFonts w:ascii="Times New Roman" w:hAnsi="Times New Roman"/>
          <w:b/>
          <w:sz w:val="28"/>
          <w:u w:val="single"/>
        </w:rPr>
        <w:t xml:space="preserve">STATEMENT BY THE DYNAMIC YOUTH </w:t>
      </w:r>
      <w:r>
        <w:rPr>
          <w:rFonts w:ascii="Times New Roman" w:hAnsi="Times New Roman"/>
          <w:b/>
          <w:sz w:val="28"/>
          <w:u w:val="single"/>
        </w:rPr>
        <w:t>M</w:t>
      </w:r>
      <w:r>
        <w:rPr>
          <w:rFonts w:ascii="Times New Roman" w:hAnsi="Times New Roman"/>
          <w:b/>
          <w:sz w:val="28"/>
          <w:u w:val="single"/>
        </w:rPr>
        <w:t>OVEMENT OF G</w:t>
      </w:r>
      <w:r>
        <w:rPr>
          <w:rFonts w:ascii="Times New Roman" w:hAnsi="Times New Roman"/>
          <w:b/>
          <w:sz w:val="28"/>
          <w:u w:val="single"/>
        </w:rPr>
        <w:t xml:space="preserve">HANA (DYMOG), ON THE USD </w:t>
      </w:r>
      <w:r>
        <w:rPr>
          <w:rFonts w:ascii="Times New Roman" w:hAnsi="Times New Roman"/>
          <w:b/>
          <w:sz w:val="28"/>
          <w:u w:val="single"/>
        </w:rPr>
        <w:t>2.25 BILLION</w:t>
      </w:r>
      <w:r>
        <w:rPr>
          <w:rFonts w:ascii="Times New Roman" w:hAnsi="Times New Roman"/>
          <w:b/>
          <w:sz w:val="28"/>
          <w:u w:val="single"/>
        </w:rPr>
        <w:t xml:space="preserve"> BOND ISSUED BY </w:t>
      </w:r>
      <w:r>
        <w:rPr>
          <w:rFonts w:ascii="Times New Roman" w:hAnsi="Times New Roman"/>
          <w:b/>
          <w:sz w:val="28"/>
          <w:u w:val="single"/>
        </w:rPr>
        <w:t xml:space="preserve">THE </w:t>
      </w:r>
      <w:r>
        <w:rPr>
          <w:rFonts w:ascii="Times New Roman" w:hAnsi="Times New Roman"/>
          <w:b/>
          <w:sz w:val="28"/>
          <w:u w:val="single"/>
        </w:rPr>
        <w:t>MINISTRY OF FINANCE</w:t>
      </w:r>
      <w:r>
        <w:rPr>
          <w:rFonts w:ascii="Times New Roman" w:hAnsi="Times New Roman"/>
          <w:b/>
          <w:sz w:val="28"/>
          <w:u w:val="single"/>
        </w:rPr>
        <w:t xml:space="preserve"> AND ITS RELATED ISSUES</w:t>
      </w:r>
    </w:p>
    <w:p>
      <w:pPr>
        <w:rPr>
          <w:rFonts w:ascii="Times New Roman" w:hAnsi="Times New Roman"/>
          <w:sz w:val="28"/>
        </w:rPr>
      </w:pPr>
      <w:r>
        <w:rPr>
          <w:rFonts w:ascii="Times New Roman" w:hAnsi="Times New Roman"/>
          <w:sz w:val="28"/>
        </w:rPr>
        <w:t xml:space="preserve">DYMOG humbly presents its take in the boiling controversy over the USD 2.25 Billion Bond issued </w:t>
      </w:r>
      <w:r>
        <w:rPr>
          <w:rFonts w:ascii="Times New Roman" w:hAnsi="Times New Roman"/>
          <w:sz w:val="28"/>
        </w:rPr>
        <w:t xml:space="preserve">by the Ministry </w:t>
      </w:r>
      <w:r>
        <w:rPr>
          <w:rFonts w:ascii="Times New Roman" w:hAnsi="Times New Roman"/>
          <w:sz w:val="28"/>
        </w:rPr>
        <w:t xml:space="preserve">of  </w:t>
      </w:r>
      <w:r>
        <w:rPr>
          <w:rFonts w:ascii="Times New Roman" w:hAnsi="Times New Roman"/>
          <w:sz w:val="28"/>
        </w:rPr>
        <w:t>Finance</w:t>
      </w:r>
      <w:r>
        <w:rPr>
          <w:rFonts w:ascii="Times New Roman" w:hAnsi="Times New Roman"/>
          <w:sz w:val="28"/>
        </w:rPr>
        <w:t xml:space="preserve"> last month. We also want to clearly state unequivocal</w:t>
      </w:r>
      <w:r>
        <w:rPr>
          <w:rFonts w:ascii="Times New Roman" w:hAnsi="Times New Roman"/>
          <w:sz w:val="28"/>
        </w:rPr>
        <w:t>ly that our stance is</w:t>
      </w:r>
      <w:r>
        <w:rPr>
          <w:rFonts w:ascii="Times New Roman" w:hAnsi="Times New Roman"/>
          <w:sz w:val="28"/>
        </w:rPr>
        <w:t xml:space="preserve"> intended to contribute in shaping the discourse all to the benefit of our Nation, Ghana.</w:t>
      </w:r>
      <w:r>
        <w:rPr>
          <w:rFonts w:ascii="Times New Roman" w:hAnsi="Times New Roman"/>
          <w:sz w:val="28"/>
        </w:rPr>
        <w:t xml:space="preserve"> Ghana comes first. </w:t>
      </w:r>
    </w:p>
    <w:p>
      <w:pPr>
        <w:rPr>
          <w:rFonts w:ascii="Times New Roman" w:hAnsi="Times New Roman"/>
          <w:sz w:val="28"/>
        </w:rPr>
      </w:pPr>
    </w:p>
    <w:p>
      <w:pPr>
        <w:rPr>
          <w:rFonts w:ascii="Times New Roman" w:hAnsi="Times New Roman"/>
          <w:sz w:val="28"/>
        </w:rPr>
      </w:pPr>
      <w:r>
        <w:rPr>
          <w:rFonts w:ascii="Times New Roman" w:hAnsi="Times New Roman"/>
          <w:sz w:val="28"/>
        </w:rPr>
        <w:t xml:space="preserve">In 2010, the Ministry of Finance formulated and </w:t>
      </w:r>
      <w:r>
        <w:rPr>
          <w:rFonts w:ascii="Times New Roman" w:hAnsi="Times New Roman"/>
          <w:sz w:val="28"/>
        </w:rPr>
        <w:t>adopted the</w:t>
      </w:r>
      <w:r>
        <w:rPr>
          <w:rFonts w:ascii="Times New Roman" w:hAnsi="Times New Roman"/>
          <w:sz w:val="28"/>
        </w:rPr>
        <w:t xml:space="preserve"> Gha</w:t>
      </w:r>
      <w:r>
        <w:rPr>
          <w:rFonts w:ascii="Times New Roman" w:hAnsi="Times New Roman"/>
          <w:sz w:val="28"/>
        </w:rPr>
        <w:t>na</w:t>
      </w:r>
      <w:r>
        <w:rPr>
          <w:rFonts w:ascii="Times New Roman" w:hAnsi="Times New Roman"/>
          <w:sz w:val="28"/>
        </w:rPr>
        <w:t xml:space="preserve"> P</w:t>
      </w:r>
      <w:r>
        <w:rPr>
          <w:rFonts w:ascii="Times New Roman" w:hAnsi="Times New Roman"/>
          <w:sz w:val="28"/>
        </w:rPr>
        <w:t>ublic Borrowing Guide</w:t>
      </w:r>
      <w:r>
        <w:rPr>
          <w:rFonts w:ascii="Times New Roman" w:hAnsi="Times New Roman"/>
          <w:sz w:val="28"/>
        </w:rPr>
        <w:t>lines</w:t>
      </w:r>
      <w:r>
        <w:rPr>
          <w:rFonts w:ascii="Times New Roman" w:hAnsi="Times New Roman"/>
          <w:sz w:val="28"/>
        </w:rPr>
        <w:t xml:space="preserve"> (GPBG). The cardinal purpose of the GPBG was to ensure</w:t>
      </w:r>
      <w:r>
        <w:rPr>
          <w:rFonts w:ascii="Times New Roman" w:hAnsi="Times New Roman"/>
          <w:sz w:val="28"/>
        </w:rPr>
        <w:t xml:space="preserve"> </w:t>
      </w:r>
      <w:r>
        <w:rPr>
          <w:rFonts w:ascii="Times New Roman" w:hAnsi="Times New Roman"/>
          <w:sz w:val="28"/>
        </w:rPr>
        <w:t>harmony, transparency and accountability, ownership and responsibility in the process of procuring public debt.</w:t>
      </w:r>
    </w:p>
    <w:p>
      <w:pPr>
        <w:rPr>
          <w:rFonts w:ascii="Times New Roman" w:hAnsi="Times New Roman"/>
          <w:sz w:val="28"/>
        </w:rPr>
      </w:pPr>
      <w:r>
        <w:rPr>
          <w:rFonts w:ascii="Times New Roman" w:hAnsi="Times New Roman"/>
          <w:sz w:val="28"/>
        </w:rPr>
        <w:t xml:space="preserve">The </w:t>
      </w:r>
      <w:r>
        <w:rPr>
          <w:rFonts w:ascii="Times New Roman" w:hAnsi="Times New Roman"/>
          <w:sz w:val="28"/>
        </w:rPr>
        <w:t xml:space="preserve">Ghana </w:t>
      </w:r>
      <w:r>
        <w:rPr>
          <w:rFonts w:ascii="Times New Roman" w:hAnsi="Times New Roman"/>
          <w:sz w:val="28"/>
        </w:rPr>
        <w:t>Public</w:t>
      </w:r>
      <w:r>
        <w:rPr>
          <w:rFonts w:ascii="Times New Roman" w:hAnsi="Times New Roman"/>
          <w:sz w:val="28"/>
        </w:rPr>
        <w:t xml:space="preserve"> Borrowing Guidelines has been outlined in accordance with Articles 181 and 182 of the 1992 constitution of the Republic of Ghana, the provisions in the Loans Act of </w:t>
      </w:r>
      <w:r>
        <w:rPr>
          <w:rFonts w:ascii="Times New Roman" w:hAnsi="Times New Roman"/>
          <w:b/>
          <w:sz w:val="28"/>
        </w:rPr>
        <w:t>1970 (ACT 135)</w:t>
      </w:r>
      <w:r>
        <w:rPr>
          <w:rFonts w:ascii="Times New Roman" w:hAnsi="Times New Roman"/>
          <w:b/>
          <w:sz w:val="28"/>
        </w:rPr>
        <w:t xml:space="preserve">, </w:t>
      </w:r>
      <w:r>
        <w:rPr>
          <w:rFonts w:ascii="Times New Roman" w:hAnsi="Times New Roman"/>
          <w:sz w:val="28"/>
        </w:rPr>
        <w:t xml:space="preserve">Procurement ACT of 2003 </w:t>
      </w:r>
      <w:r>
        <w:rPr>
          <w:rFonts w:ascii="Times New Roman" w:hAnsi="Times New Roman"/>
          <w:b/>
          <w:sz w:val="28"/>
        </w:rPr>
        <w:t>(AC</w:t>
      </w:r>
      <w:r>
        <w:rPr>
          <w:rFonts w:ascii="Times New Roman" w:hAnsi="Times New Roman"/>
          <w:b/>
          <w:sz w:val="28"/>
        </w:rPr>
        <w:t>T</w:t>
      </w:r>
      <w:r>
        <w:rPr>
          <w:rFonts w:ascii="Times New Roman" w:hAnsi="Times New Roman"/>
          <w:b/>
          <w:sz w:val="28"/>
        </w:rPr>
        <w:t xml:space="preserve"> 665)</w:t>
      </w:r>
      <w:r>
        <w:rPr>
          <w:rFonts w:ascii="Times New Roman" w:hAnsi="Times New Roman"/>
          <w:b/>
          <w:sz w:val="28"/>
        </w:rPr>
        <w:t xml:space="preserve">, </w:t>
      </w:r>
      <w:r>
        <w:rPr>
          <w:rFonts w:ascii="Times New Roman" w:hAnsi="Times New Roman"/>
          <w:sz w:val="28"/>
        </w:rPr>
        <w:t xml:space="preserve">the financial </w:t>
      </w:r>
      <w:r>
        <w:rPr>
          <w:rFonts w:ascii="Times New Roman" w:hAnsi="Times New Roman"/>
          <w:sz w:val="28"/>
        </w:rPr>
        <w:t>Administration</w:t>
      </w:r>
      <w:r>
        <w:rPr>
          <w:rFonts w:ascii="Times New Roman" w:hAnsi="Times New Roman"/>
          <w:sz w:val="28"/>
        </w:rPr>
        <w:t xml:space="preserve"> Regulation 2004, </w:t>
      </w:r>
      <w:r>
        <w:rPr>
          <w:rFonts w:ascii="Times New Roman" w:hAnsi="Times New Roman"/>
          <w:b/>
          <w:sz w:val="28"/>
        </w:rPr>
        <w:t>(LI 1802)</w:t>
      </w:r>
      <w:r>
        <w:rPr>
          <w:rFonts w:ascii="Times New Roman" w:hAnsi="Times New Roman"/>
          <w:b/>
          <w:sz w:val="28"/>
        </w:rPr>
        <w:t xml:space="preserve"> </w:t>
      </w:r>
      <w:r>
        <w:rPr>
          <w:rFonts w:ascii="Times New Roman" w:hAnsi="Times New Roman"/>
          <w:sz w:val="28"/>
        </w:rPr>
        <w:t>in order to legitimize all borrowing, ensure prudence and better coordination in contracting public loan.</w:t>
      </w:r>
    </w:p>
    <w:p>
      <w:pPr>
        <w:rPr>
          <w:rFonts w:ascii="Times New Roman" w:hAnsi="Times New Roman"/>
          <w:b/>
          <w:sz w:val="28"/>
        </w:rPr>
      </w:pPr>
    </w:p>
    <w:p>
      <w:pPr>
        <w:rPr>
          <w:rFonts w:ascii="Times New Roman" w:hAnsi="Times New Roman"/>
          <w:sz w:val="28"/>
        </w:rPr>
      </w:pPr>
      <w:r>
        <w:rPr>
          <w:rFonts w:ascii="Times New Roman" w:hAnsi="Times New Roman"/>
          <w:sz w:val="28"/>
        </w:rPr>
        <w:t xml:space="preserve">The Ghana Public Borrowing Guidelines </w:t>
      </w:r>
      <w:r>
        <w:rPr>
          <w:rFonts w:ascii="Times New Roman" w:hAnsi="Times New Roman"/>
          <w:sz w:val="28"/>
        </w:rPr>
        <w:t xml:space="preserve">Section 3.1.1 </w:t>
      </w:r>
      <w:r>
        <w:rPr>
          <w:rFonts w:ascii="Times New Roman" w:hAnsi="Times New Roman"/>
          <w:sz w:val="28"/>
        </w:rPr>
        <w:t xml:space="preserve">without ambiguity defines and </w:t>
      </w:r>
      <w:r>
        <w:rPr>
          <w:rFonts w:ascii="Times New Roman" w:hAnsi="Times New Roman"/>
          <w:sz w:val="28"/>
        </w:rPr>
        <w:t>e</w:t>
      </w:r>
      <w:r>
        <w:rPr>
          <w:rFonts w:ascii="Times New Roman" w:hAnsi="Times New Roman"/>
          <w:sz w:val="28"/>
        </w:rPr>
        <w:t>xpl</w:t>
      </w:r>
      <w:r>
        <w:rPr>
          <w:rFonts w:ascii="Times New Roman" w:hAnsi="Times New Roman"/>
          <w:sz w:val="28"/>
        </w:rPr>
        <w:t>ains what External Borrowing is:</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External debt is defined on gross basis at any given point in time as disbursed and </w:t>
      </w:r>
      <w:r>
        <w:rPr>
          <w:rFonts w:ascii="Times New Roman" w:hAnsi="Times New Roman"/>
          <w:sz w:val="28"/>
        </w:rPr>
        <w:t>contractual liabilities of the Central G</w:t>
      </w:r>
      <w:r>
        <w:rPr>
          <w:rFonts w:ascii="Times New Roman" w:hAnsi="Times New Roman"/>
          <w:sz w:val="28"/>
        </w:rPr>
        <w:t xml:space="preserve">overnment to </w:t>
      </w:r>
      <w:r>
        <w:rPr>
          <w:rFonts w:ascii="Times New Roman" w:hAnsi="Times New Roman"/>
          <w:b/>
          <w:sz w:val="28"/>
        </w:rPr>
        <w:t>non-residents</w:t>
      </w:r>
      <w:r>
        <w:rPr>
          <w:rFonts w:ascii="Times New Roman" w:hAnsi="Times New Roman"/>
          <w:sz w:val="28"/>
        </w:rPr>
        <w:t xml:space="preserve"> to repay principal, with or without interest, or to pay interest, with or without principal. Basically, external debt is therefore the amount owed to creditors/</w:t>
      </w:r>
      <w:r>
        <w:rPr>
          <w:rFonts w:ascii="Times New Roman" w:hAnsi="Times New Roman"/>
          <w:sz w:val="28"/>
        </w:rPr>
        <w:t>lenders</w:t>
      </w:r>
      <w:r>
        <w:rPr>
          <w:rFonts w:ascii="Times New Roman" w:hAnsi="Times New Roman"/>
          <w:sz w:val="28"/>
        </w:rPr>
        <w:t xml:space="preserve"> which are </w:t>
      </w:r>
      <w:r>
        <w:rPr>
          <w:rFonts w:ascii="Times New Roman" w:hAnsi="Times New Roman"/>
          <w:b/>
          <w:sz w:val="28"/>
        </w:rPr>
        <w:t>non-resident</w:t>
      </w:r>
      <w:r>
        <w:rPr>
          <w:rFonts w:ascii="Times New Roman" w:hAnsi="Times New Roman"/>
          <w:b/>
          <w:sz w:val="28"/>
        </w:rPr>
        <w:t>s</w:t>
      </w:r>
      <w:r>
        <w:rPr>
          <w:rFonts w:ascii="Times New Roman" w:hAnsi="Times New Roman"/>
          <w:sz w:val="28"/>
        </w:rPr>
        <w:t xml:space="preserve"> of the country</w:t>
      </w:r>
      <w:r>
        <w:rPr>
          <w:rFonts w:ascii="Times New Roman" w:hAnsi="Times New Roman"/>
          <w:sz w:val="28"/>
        </w:rPr>
        <w:t>”.</w:t>
      </w:r>
    </w:p>
    <w:p>
      <w:pPr>
        <w:rPr>
          <w:rFonts w:ascii="Times New Roman" w:hAnsi="Times New Roman"/>
          <w:sz w:val="28"/>
        </w:rPr>
      </w:pPr>
      <w:r>
        <w:rPr>
          <w:rFonts w:ascii="Times New Roman" w:hAnsi="Times New Roman"/>
          <w:sz w:val="28"/>
        </w:rPr>
        <w:t>The USD 2.25 Billion B</w:t>
      </w:r>
      <w:r>
        <w:rPr>
          <w:rFonts w:ascii="Times New Roman" w:hAnsi="Times New Roman"/>
          <w:sz w:val="28"/>
        </w:rPr>
        <w:t>ond i</w:t>
      </w:r>
      <w:r>
        <w:rPr>
          <w:rFonts w:ascii="Times New Roman" w:hAnsi="Times New Roman"/>
          <w:sz w:val="28"/>
        </w:rPr>
        <w:t xml:space="preserve">ssued by the Ministry </w:t>
      </w:r>
      <w:r>
        <w:rPr>
          <w:rFonts w:ascii="Times New Roman" w:hAnsi="Times New Roman"/>
          <w:sz w:val="28"/>
        </w:rPr>
        <w:t>of</w:t>
      </w:r>
      <w:r>
        <w:rPr>
          <w:rFonts w:ascii="Times New Roman" w:hAnsi="Times New Roman"/>
          <w:sz w:val="28"/>
        </w:rPr>
        <w:t xml:space="preserve"> </w:t>
      </w:r>
      <w:r>
        <w:rPr>
          <w:rFonts w:ascii="Times New Roman" w:hAnsi="Times New Roman"/>
          <w:sz w:val="28"/>
        </w:rPr>
        <w:t xml:space="preserve"> Financ</w:t>
      </w:r>
      <w:r>
        <w:rPr>
          <w:rFonts w:ascii="Times New Roman" w:hAnsi="Times New Roman"/>
          <w:sz w:val="28"/>
        </w:rPr>
        <w:t>e</w:t>
      </w:r>
      <w:r>
        <w:rPr>
          <w:rFonts w:ascii="Times New Roman" w:hAnsi="Times New Roman"/>
          <w:sz w:val="28"/>
        </w:rPr>
        <w:t xml:space="preserve">, under the hand of Honorable Ken </w:t>
      </w:r>
      <w:r>
        <w:rPr>
          <w:rFonts w:ascii="Times New Roman" w:hAnsi="Times New Roman"/>
          <w:sz w:val="28"/>
        </w:rPr>
        <w:t>Offori</w:t>
      </w:r>
      <w:r>
        <w:rPr>
          <w:rFonts w:ascii="Times New Roman" w:hAnsi="Times New Roman"/>
          <w:sz w:val="28"/>
        </w:rPr>
        <w:t xml:space="preserve"> </w:t>
      </w:r>
      <w:r>
        <w:rPr>
          <w:rFonts w:ascii="Times New Roman" w:hAnsi="Times New Roman"/>
          <w:sz w:val="28"/>
        </w:rPr>
        <w:t>Attah</w:t>
      </w:r>
      <w:r>
        <w:rPr>
          <w:rFonts w:ascii="Times New Roman" w:hAnsi="Times New Roman"/>
          <w:sz w:val="28"/>
        </w:rPr>
        <w:t xml:space="preserve"> </w:t>
      </w:r>
      <w:r>
        <w:rPr>
          <w:rFonts w:ascii="Times New Roman" w:hAnsi="Times New Roman"/>
          <w:sz w:val="28"/>
        </w:rPr>
        <w:t>had 95% of</w:t>
      </w:r>
      <w:r>
        <w:rPr>
          <w:rFonts w:ascii="Times New Roman" w:hAnsi="Times New Roman"/>
          <w:sz w:val="28"/>
        </w:rPr>
        <w:t xml:space="preserve"> </w:t>
      </w:r>
      <w:r>
        <w:rPr>
          <w:rFonts w:ascii="Times New Roman" w:hAnsi="Times New Roman"/>
          <w:sz w:val="28"/>
        </w:rPr>
        <w:t xml:space="preserve"> it</w:t>
      </w:r>
      <w:r>
        <w:rPr>
          <w:rFonts w:ascii="Times New Roman" w:hAnsi="Times New Roman"/>
          <w:sz w:val="28"/>
        </w:rPr>
        <w:t>,</w:t>
      </w:r>
      <w:r>
        <w:rPr>
          <w:rFonts w:ascii="Times New Roman" w:hAnsi="Times New Roman"/>
          <w:sz w:val="28"/>
        </w:rPr>
        <w:t xml:space="preserve"> subscribe</w:t>
      </w:r>
      <w:r>
        <w:rPr>
          <w:rFonts w:ascii="Times New Roman" w:hAnsi="Times New Roman"/>
          <w:sz w:val="28"/>
        </w:rPr>
        <w:t>d by a United States origin-</w:t>
      </w:r>
      <w:r>
        <w:rPr>
          <w:rFonts w:ascii="Times New Roman" w:hAnsi="Times New Roman"/>
          <w:sz w:val="28"/>
        </w:rPr>
        <w:t xml:space="preserve"> Company by name Franklin Templeton</w:t>
      </w:r>
      <w:r>
        <w:rPr>
          <w:rFonts w:ascii="Times New Roman" w:hAnsi="Times New Roman"/>
          <w:sz w:val="28"/>
        </w:rPr>
        <w:t xml:space="preserve">. </w:t>
      </w:r>
      <w:r>
        <w:rPr>
          <w:rFonts w:ascii="Times New Roman" w:hAnsi="Times New Roman"/>
          <w:sz w:val="28"/>
        </w:rPr>
        <w:t>Per the GPBG</w:t>
      </w:r>
      <w:r>
        <w:rPr>
          <w:rFonts w:ascii="Times New Roman" w:hAnsi="Times New Roman"/>
          <w:sz w:val="28"/>
        </w:rPr>
        <w:t>, Franklin Templeton</w:t>
      </w:r>
      <w:r>
        <w:rPr>
          <w:rFonts w:ascii="Times New Roman" w:hAnsi="Times New Roman"/>
          <w:sz w:val="28"/>
        </w:rPr>
        <w:t>’</w:t>
      </w:r>
      <w:r>
        <w:rPr>
          <w:rFonts w:ascii="Times New Roman" w:hAnsi="Times New Roman"/>
          <w:sz w:val="28"/>
        </w:rPr>
        <w:t>s invol</w:t>
      </w:r>
      <w:r>
        <w:rPr>
          <w:rFonts w:ascii="Times New Roman" w:hAnsi="Times New Roman"/>
          <w:sz w:val="28"/>
        </w:rPr>
        <w:t>vement metamorphoses the loan classification from Local to Ex</w:t>
      </w:r>
      <w:r>
        <w:rPr>
          <w:rFonts w:ascii="Times New Roman" w:hAnsi="Times New Roman"/>
          <w:sz w:val="28"/>
        </w:rPr>
        <w:t>ternal borrowing.</w:t>
      </w:r>
    </w:p>
    <w:p>
      <w:pPr>
        <w:rPr>
          <w:rFonts w:ascii="Times New Roman" w:hAnsi="Times New Roman"/>
          <w:sz w:val="28"/>
        </w:rPr>
      </w:pPr>
    </w:p>
    <w:p>
      <w:pPr>
        <w:rPr>
          <w:rFonts w:ascii="Times New Roman" w:hAnsi="Times New Roman"/>
          <w:b/>
          <w:sz w:val="28"/>
        </w:rPr>
      </w:pPr>
      <w:r>
        <w:rPr>
          <w:rFonts w:ascii="Times New Roman" w:hAnsi="Times New Roman"/>
          <w:b/>
          <w:sz w:val="28"/>
        </w:rPr>
        <w:t xml:space="preserve">                         </w:t>
      </w:r>
    </w:p>
    <w:p>
      <w:pPr>
        <w:jc w:val="center"/>
        <w:rPr>
          <w:rFonts w:ascii="Times New Roman" w:hAnsi="Times New Roman"/>
          <w:b/>
          <w:sz w:val="28"/>
        </w:rPr>
      </w:pPr>
      <w:r>
        <w:rPr>
          <w:rFonts w:ascii="Times New Roman" w:hAnsi="Times New Roman"/>
          <w:b/>
          <w:sz w:val="28"/>
        </w:rPr>
        <w:t>Breach of Approval Process</w:t>
      </w:r>
    </w:p>
    <w:p>
      <w:pPr>
        <w:rPr>
          <w:rFonts w:ascii="Times New Roman" w:hAnsi="Times New Roman"/>
          <w:sz w:val="28"/>
        </w:rPr>
      </w:pPr>
      <w:r>
        <w:rPr>
          <w:rFonts w:ascii="Times New Roman" w:hAnsi="Times New Roman"/>
          <w:sz w:val="28"/>
        </w:rPr>
        <w:t xml:space="preserve">Section </w:t>
      </w:r>
      <w:r>
        <w:rPr>
          <w:rFonts w:ascii="Times New Roman" w:hAnsi="Times New Roman"/>
          <w:sz w:val="28"/>
        </w:rPr>
        <w:t>5 of the</w:t>
      </w:r>
      <w:r>
        <w:rPr>
          <w:rFonts w:ascii="Times New Roman" w:hAnsi="Times New Roman"/>
          <w:sz w:val="28"/>
        </w:rPr>
        <w:t xml:space="preserve"> GPBG outlines the ap</w:t>
      </w:r>
      <w:r>
        <w:rPr>
          <w:rFonts w:ascii="Times New Roman" w:hAnsi="Times New Roman"/>
          <w:sz w:val="28"/>
        </w:rPr>
        <w:t xml:space="preserve">proval process for all externally contracted </w:t>
      </w:r>
      <w:r>
        <w:rPr>
          <w:rFonts w:ascii="Times New Roman" w:hAnsi="Times New Roman"/>
          <w:sz w:val="28"/>
        </w:rPr>
        <w:t xml:space="preserve">debts. </w:t>
      </w:r>
    </w:p>
    <w:p>
      <w:pPr>
        <w:rPr>
          <w:rFonts w:ascii="Times New Roman" w:hAnsi="Times New Roman"/>
          <w:sz w:val="28"/>
        </w:rPr>
      </w:pPr>
      <w:r>
        <w:rPr>
          <w:rFonts w:ascii="Times New Roman" w:hAnsi="Times New Roman"/>
          <w:sz w:val="28"/>
        </w:rPr>
        <w:t>Per the Guidelines, first there should be an</w:t>
      </w:r>
      <w:r>
        <w:rPr>
          <w:rFonts w:ascii="Times New Roman" w:hAnsi="Times New Roman"/>
          <w:sz w:val="28"/>
        </w:rPr>
        <w:t xml:space="preserve"> </w:t>
      </w:r>
      <w:r>
        <w:rPr>
          <w:rFonts w:ascii="Times New Roman" w:hAnsi="Times New Roman"/>
          <w:sz w:val="28"/>
        </w:rPr>
        <w:t>internal</w:t>
      </w:r>
      <w:r>
        <w:rPr>
          <w:rFonts w:ascii="Times New Roman" w:hAnsi="Times New Roman"/>
          <w:sz w:val="28"/>
        </w:rPr>
        <w:t xml:space="preserve"> approval by the Ministry </w:t>
      </w:r>
      <w:r>
        <w:rPr>
          <w:rFonts w:ascii="Times New Roman" w:hAnsi="Times New Roman"/>
          <w:sz w:val="28"/>
        </w:rPr>
        <w:t>of</w:t>
      </w:r>
      <w:r>
        <w:rPr>
          <w:rFonts w:ascii="Times New Roman" w:hAnsi="Times New Roman"/>
          <w:sz w:val="28"/>
        </w:rPr>
        <w:t xml:space="preserve"> </w:t>
      </w:r>
      <w:r>
        <w:rPr>
          <w:rFonts w:ascii="Times New Roman" w:hAnsi="Times New Roman"/>
          <w:sz w:val="28"/>
        </w:rPr>
        <w:t xml:space="preserve"> Finance</w:t>
      </w:r>
      <w:r>
        <w:rPr>
          <w:rFonts w:ascii="Times New Roman" w:hAnsi="Times New Roman"/>
          <w:sz w:val="28"/>
        </w:rPr>
        <w:t xml:space="preserve"> itself,</w:t>
      </w:r>
    </w:p>
    <w:p>
      <w:pPr>
        <w:rPr>
          <w:rFonts w:ascii="Times New Roman" w:hAnsi="Times New Roman"/>
          <w:sz w:val="28"/>
        </w:rPr>
      </w:pPr>
      <w:r>
        <w:rPr>
          <w:rFonts w:ascii="Times New Roman" w:hAnsi="Times New Roman"/>
          <w:sz w:val="28"/>
        </w:rPr>
        <w:t>Second</w:t>
      </w:r>
      <w:r>
        <w:rPr>
          <w:rFonts w:ascii="Times New Roman" w:hAnsi="Times New Roman"/>
          <w:sz w:val="28"/>
        </w:rPr>
        <w:t>ly, a formal application must be sent to Cabinet for approval and lastly,</w:t>
      </w:r>
    </w:p>
    <w:p>
      <w:pPr>
        <w:rPr>
          <w:rFonts w:ascii="Times New Roman" w:hAnsi="Times New Roman"/>
          <w:sz w:val="28"/>
        </w:rPr>
      </w:pPr>
      <w:r>
        <w:rPr>
          <w:rFonts w:ascii="Times New Roman" w:hAnsi="Times New Roman"/>
          <w:sz w:val="28"/>
        </w:rPr>
        <w:t>A MEMO is sent on the loan application to Parliament for</w:t>
      </w:r>
      <w:r>
        <w:rPr>
          <w:rFonts w:ascii="Times New Roman" w:hAnsi="Times New Roman"/>
          <w:sz w:val="28"/>
        </w:rPr>
        <w:t xml:space="preserve"> final</w:t>
      </w:r>
      <w:r>
        <w:rPr>
          <w:rFonts w:ascii="Times New Roman" w:hAnsi="Times New Roman"/>
          <w:sz w:val="28"/>
        </w:rPr>
        <w:t xml:space="preserve"> approval</w:t>
      </w:r>
    </w:p>
    <w:p>
      <w:pPr>
        <w:rPr>
          <w:rFonts w:ascii="Times New Roman" w:hAnsi="Times New Roman"/>
          <w:sz w:val="28"/>
        </w:rPr>
      </w:pPr>
    </w:p>
    <w:p>
      <w:pPr>
        <w:rPr>
          <w:rFonts w:ascii="Times New Roman" w:hAnsi="Times New Roman"/>
          <w:sz w:val="28"/>
        </w:rPr>
      </w:pPr>
      <w:r>
        <w:rPr>
          <w:rFonts w:ascii="Times New Roman" w:hAnsi="Times New Roman"/>
          <w:sz w:val="28"/>
        </w:rPr>
        <w:t>From all indica</w:t>
      </w:r>
      <w:r>
        <w:rPr>
          <w:rFonts w:ascii="Times New Roman" w:hAnsi="Times New Roman"/>
          <w:sz w:val="28"/>
        </w:rPr>
        <w:t>tions, the USD 2.25 Billion Bond</w:t>
      </w:r>
      <w:r>
        <w:rPr>
          <w:rFonts w:ascii="Times New Roman" w:hAnsi="Times New Roman"/>
          <w:sz w:val="28"/>
        </w:rPr>
        <w:t xml:space="preserve"> didn’t go to cabinet and it was executed</w:t>
      </w:r>
      <w:r>
        <w:rPr>
          <w:rFonts w:ascii="Times New Roman" w:hAnsi="Times New Roman"/>
          <w:sz w:val="28"/>
        </w:rPr>
        <w:t xml:space="preserve"> and signed</w:t>
      </w:r>
      <w:r>
        <w:rPr>
          <w:rFonts w:ascii="Times New Roman" w:hAnsi="Times New Roman"/>
          <w:sz w:val="28"/>
        </w:rPr>
        <w:t xml:space="preserve"> without Parliamenta</w:t>
      </w:r>
      <w:r>
        <w:rPr>
          <w:rFonts w:ascii="Times New Roman" w:hAnsi="Times New Roman"/>
          <w:sz w:val="28"/>
        </w:rPr>
        <w:t xml:space="preserve">ry approval. This is a blatant violation of the Ghana Public Borrowing Guidelines and a breach of </w:t>
      </w:r>
      <w:r>
        <w:rPr>
          <w:rFonts w:ascii="Times New Roman" w:hAnsi="Times New Roman"/>
          <w:sz w:val="28"/>
        </w:rPr>
        <w:t xml:space="preserve">the 1992 Constitution. </w:t>
      </w:r>
      <w:r>
        <w:rPr>
          <w:rFonts w:ascii="Times New Roman" w:hAnsi="Times New Roman"/>
          <w:sz w:val="28"/>
        </w:rPr>
        <w:t xml:space="preserve">This defeats the whole purpose of this GPBG which is to ensure harmony, transparency and accountability, ownership and responsibility in the process of procuring public debt. </w:t>
      </w:r>
    </w:p>
    <w:p>
      <w:pPr>
        <w:spacing w:after="160" w:line="259" w:lineRule="auto"/>
        <w:rPr>
          <w:rFonts w:ascii="Times New Roman" w:hAnsi="Times New Roman"/>
          <w:sz w:val="28"/>
        </w:rPr>
      </w:pPr>
    </w:p>
    <w:p>
      <w:pPr>
        <w:spacing w:after="160" w:line="259" w:lineRule="auto"/>
        <w:jc w:val="center"/>
        <w:rPr>
          <w:rFonts w:ascii="Times New Roman" w:hAnsi="Times New Roman"/>
          <w:b/>
          <w:sz w:val="28"/>
        </w:rPr>
      </w:pPr>
      <w:r>
        <w:rPr>
          <w:rFonts w:ascii="Times New Roman" w:hAnsi="Times New Roman"/>
          <w:b/>
          <w:sz w:val="28"/>
        </w:rPr>
        <w:t>Loo</w:t>
      </w:r>
      <w:r>
        <w:rPr>
          <w:rFonts w:ascii="Times New Roman" w:hAnsi="Times New Roman"/>
          <w:b/>
          <w:sz w:val="28"/>
        </w:rPr>
        <w:t>pholes in the Execution Process</w:t>
      </w:r>
    </w:p>
    <w:p>
      <w:pPr>
        <w:spacing w:after="160" w:line="259" w:lineRule="auto"/>
        <w:rPr>
          <w:rFonts w:ascii="Times New Roman" w:hAnsi="Times New Roman"/>
          <w:sz w:val="28"/>
        </w:rPr>
      </w:pPr>
      <w:r>
        <w:rPr>
          <w:rFonts w:ascii="Times New Roman" w:hAnsi="Times New Roman"/>
          <w:sz w:val="28"/>
        </w:rPr>
        <w:t>Section 5.3</w:t>
      </w:r>
      <w:r>
        <w:rPr>
          <w:rFonts w:ascii="Times New Roman" w:hAnsi="Times New Roman"/>
          <w:sz w:val="28"/>
        </w:rPr>
        <w:t xml:space="preserve"> </w:t>
      </w:r>
      <w:r>
        <w:rPr>
          <w:rFonts w:ascii="Times New Roman" w:hAnsi="Times New Roman"/>
          <w:sz w:val="28"/>
        </w:rPr>
        <w:t xml:space="preserve">of the GPBG </w:t>
      </w:r>
      <w:r>
        <w:rPr>
          <w:rFonts w:ascii="Times New Roman" w:hAnsi="Times New Roman"/>
          <w:sz w:val="28"/>
        </w:rPr>
        <w:t>talks about the signing and e</w:t>
      </w:r>
      <w:r>
        <w:rPr>
          <w:rFonts w:ascii="Times New Roman" w:hAnsi="Times New Roman"/>
          <w:sz w:val="28"/>
        </w:rPr>
        <w:t>xecution s</w:t>
      </w:r>
      <w:r>
        <w:rPr>
          <w:rFonts w:ascii="Times New Roman" w:hAnsi="Times New Roman"/>
          <w:sz w:val="28"/>
        </w:rPr>
        <w:t>tage</w:t>
      </w:r>
      <w:r>
        <w:rPr>
          <w:rFonts w:ascii="Times New Roman" w:hAnsi="Times New Roman"/>
          <w:sz w:val="28"/>
        </w:rPr>
        <w:t xml:space="preserve"> of any Externally Contracted Debt.</w:t>
      </w:r>
      <w:r>
        <w:rPr>
          <w:rFonts w:ascii="Times New Roman" w:hAnsi="Times New Roman"/>
          <w:sz w:val="28"/>
        </w:rPr>
        <w:t xml:space="preserve"> Per the Guidelines, Parliamentary approval is a non-negotiable prerequisite for</w:t>
      </w:r>
      <w:r>
        <w:rPr>
          <w:rFonts w:ascii="Times New Roman" w:hAnsi="Times New Roman"/>
          <w:sz w:val="28"/>
        </w:rPr>
        <w:t xml:space="preserve"> the signing and execution of t</w:t>
      </w:r>
      <w:r>
        <w:rPr>
          <w:rFonts w:ascii="Times New Roman" w:hAnsi="Times New Roman"/>
          <w:sz w:val="28"/>
        </w:rPr>
        <w:t xml:space="preserve">his Loan. </w:t>
      </w:r>
      <w:r>
        <w:rPr>
          <w:rFonts w:ascii="Times New Roman" w:hAnsi="Times New Roman"/>
          <w:sz w:val="28"/>
        </w:rPr>
        <w:t>Since Government didn’t seek Parliamentary approval, there was no cover letter from Parlia</w:t>
      </w:r>
      <w:r>
        <w:rPr>
          <w:rFonts w:ascii="Times New Roman" w:hAnsi="Times New Roman"/>
          <w:sz w:val="28"/>
        </w:rPr>
        <w:t>ment. This is gross disregard for</w:t>
      </w:r>
      <w:r>
        <w:rPr>
          <w:rFonts w:ascii="Times New Roman" w:hAnsi="Times New Roman"/>
          <w:sz w:val="28"/>
        </w:rPr>
        <w:t xml:space="preserve"> our laws.</w:t>
      </w:r>
    </w:p>
    <w:p>
      <w:pPr>
        <w:spacing w:after="160" w:line="259" w:lineRule="auto"/>
        <w:rPr>
          <w:rFonts w:ascii="Times New Roman" w:hAnsi="Times New Roman"/>
          <w:sz w:val="28"/>
        </w:rPr>
      </w:pPr>
    </w:p>
    <w:p>
      <w:pPr>
        <w:spacing w:before="240" w:after="160" w:line="259" w:lineRule="auto"/>
        <w:rPr>
          <w:rFonts w:ascii="Times New Roman" w:hAnsi="Times New Roman"/>
          <w:sz w:val="28"/>
        </w:rPr>
      </w:pPr>
      <w:r>
        <w:rPr>
          <w:rFonts w:ascii="Times New Roman" w:hAnsi="Times New Roman"/>
          <w:sz w:val="28"/>
        </w:rPr>
        <w:t xml:space="preserve">Secondly, </w:t>
      </w:r>
      <w:r>
        <w:rPr>
          <w:rFonts w:ascii="Times New Roman" w:hAnsi="Times New Roman"/>
          <w:sz w:val="28"/>
        </w:rPr>
        <w:t>the Guidelines (</w:t>
      </w:r>
      <w:r>
        <w:rPr>
          <w:rFonts w:ascii="Times New Roman" w:hAnsi="Times New Roman"/>
          <w:sz w:val="28"/>
        </w:rPr>
        <w:t>Section 5.3</w:t>
      </w:r>
      <w:r>
        <w:rPr>
          <w:rFonts w:ascii="Times New Roman" w:hAnsi="Times New Roman"/>
          <w:sz w:val="28"/>
        </w:rPr>
        <w:t xml:space="preserve"> Step </w:t>
      </w:r>
      <w:r>
        <w:rPr>
          <w:rFonts w:ascii="Times New Roman" w:hAnsi="Times New Roman"/>
          <w:sz w:val="28"/>
        </w:rPr>
        <w:t>X</w:t>
      </w:r>
      <w:r>
        <w:rPr>
          <w:rFonts w:ascii="Times New Roman" w:hAnsi="Times New Roman"/>
          <w:sz w:val="28"/>
        </w:rPr>
        <w:t>)</w:t>
      </w:r>
      <w:r>
        <w:rPr>
          <w:rFonts w:ascii="Times New Roman" w:hAnsi="Times New Roman"/>
          <w:sz w:val="28"/>
        </w:rPr>
        <w:t xml:space="preserve"> states</w:t>
      </w:r>
      <w:r>
        <w:rPr>
          <w:rFonts w:ascii="Times New Roman" w:hAnsi="Times New Roman"/>
          <w:sz w:val="28"/>
        </w:rPr>
        <w:t xml:space="preserve"> that as part of the approval process, “</w:t>
      </w:r>
      <w:r>
        <w:rPr>
          <w:rFonts w:ascii="Times New Roman" w:hAnsi="Times New Roman"/>
          <w:sz w:val="28"/>
        </w:rPr>
        <w:t>The A</w:t>
      </w:r>
      <w:r>
        <w:rPr>
          <w:rFonts w:ascii="Times New Roman" w:hAnsi="Times New Roman"/>
          <w:sz w:val="28"/>
        </w:rPr>
        <w:t xml:space="preserve">ttorney General Department </w:t>
      </w:r>
      <w:r>
        <w:rPr>
          <w:rFonts w:ascii="Times New Roman" w:hAnsi="Times New Roman"/>
          <w:sz w:val="28"/>
        </w:rPr>
        <w:t>issues legal</w:t>
      </w:r>
      <w:r>
        <w:rPr>
          <w:rFonts w:ascii="Times New Roman" w:hAnsi="Times New Roman"/>
          <w:sz w:val="28"/>
        </w:rPr>
        <w:t xml:space="preserve"> opinion on the credit facility to the lender confirming that all processes, legal framework and approval process have been duly followed</w:t>
      </w:r>
      <w:r>
        <w:rPr>
          <w:rFonts w:ascii="Times New Roman" w:hAnsi="Times New Roman"/>
          <w:sz w:val="28"/>
        </w:rPr>
        <w:t xml:space="preserve">”. Fellow Ghanaians, this means that the opinion of the Attorney General is </w:t>
      </w:r>
      <w:r>
        <w:rPr>
          <w:rFonts w:ascii="Times New Roman" w:hAnsi="Times New Roman"/>
          <w:sz w:val="28"/>
        </w:rPr>
        <w:t xml:space="preserve">immeasurably essential in the execution and signing of this Bond. </w:t>
      </w:r>
      <w:r>
        <w:rPr>
          <w:rFonts w:ascii="Times New Roman" w:hAnsi="Times New Roman"/>
          <w:sz w:val="28"/>
        </w:rPr>
        <w:t xml:space="preserve">It therefore comes as a big surprise that, a transaction as serious as this took place without </w:t>
      </w:r>
      <w:r>
        <w:rPr>
          <w:rFonts w:ascii="Times New Roman" w:hAnsi="Times New Roman"/>
          <w:sz w:val="28"/>
        </w:rPr>
        <w:t>t</w:t>
      </w:r>
      <w:r>
        <w:rPr>
          <w:rFonts w:ascii="Times New Roman" w:hAnsi="Times New Roman"/>
          <w:sz w:val="28"/>
        </w:rPr>
        <w:t xml:space="preserve">he knowledge of the Attorney General. </w:t>
      </w:r>
      <w:r>
        <w:rPr>
          <w:rFonts w:ascii="Times New Roman" w:hAnsi="Times New Roman"/>
          <w:sz w:val="28"/>
        </w:rPr>
        <w:t>This is</w:t>
      </w:r>
      <w:r>
        <w:rPr>
          <w:rFonts w:ascii="Times New Roman" w:hAnsi="Times New Roman"/>
          <w:sz w:val="28"/>
        </w:rPr>
        <w:t xml:space="preserve"> highly unpardonable </w:t>
      </w:r>
      <w:r>
        <w:rPr>
          <w:rFonts w:ascii="Times New Roman" w:hAnsi="Times New Roman"/>
          <w:sz w:val="28"/>
        </w:rPr>
        <w:t>negligence</w:t>
      </w:r>
      <w:r>
        <w:rPr>
          <w:rFonts w:ascii="Times New Roman" w:hAnsi="Times New Roman"/>
          <w:sz w:val="28"/>
        </w:rPr>
        <w:t xml:space="preserve">. </w:t>
      </w:r>
    </w:p>
    <w:p>
      <w:pPr>
        <w:spacing w:before="240" w:after="160" w:line="259" w:lineRule="auto"/>
        <w:rPr>
          <w:rFonts w:ascii="Times New Roman" w:hAnsi="Times New Roman"/>
          <w:sz w:val="28"/>
        </w:rPr>
      </w:pPr>
    </w:p>
    <w:p>
      <w:pPr>
        <w:spacing w:before="240" w:after="160" w:line="259" w:lineRule="auto"/>
        <w:rPr>
          <w:rFonts w:ascii="Times New Roman" w:hAnsi="Times New Roman"/>
          <w:sz w:val="28"/>
        </w:rPr>
      </w:pPr>
      <w:r>
        <w:rPr>
          <w:rFonts w:ascii="Times New Roman" w:hAnsi="Times New Roman"/>
          <w:sz w:val="28"/>
        </w:rPr>
        <w:t xml:space="preserve">Fellow Ghanaians, considering the technical violations of our laws in the Execution of the Bond, DYMOG vehemently calls on the Security and Exchange </w:t>
      </w:r>
      <w:r>
        <w:rPr>
          <w:rFonts w:ascii="Times New Roman" w:hAnsi="Times New Roman"/>
          <w:sz w:val="28"/>
        </w:rPr>
        <w:t>Commission (</w:t>
      </w:r>
      <w:r>
        <w:rPr>
          <w:rFonts w:ascii="Times New Roman" w:hAnsi="Times New Roman"/>
          <w:sz w:val="28"/>
        </w:rPr>
        <w:t>SEC) to investigate this</w:t>
      </w:r>
      <w:r>
        <w:rPr>
          <w:rFonts w:ascii="Times New Roman" w:hAnsi="Times New Roman"/>
          <w:sz w:val="28"/>
        </w:rPr>
        <w:t xml:space="preserve"> matter down to the wire</w:t>
      </w:r>
      <w:r>
        <w:rPr>
          <w:rFonts w:ascii="Times New Roman" w:hAnsi="Times New Roman"/>
          <w:sz w:val="28"/>
        </w:rPr>
        <w:t xml:space="preserve"> and unravel the motive behind the conspicuous </w:t>
      </w:r>
      <w:r>
        <w:rPr>
          <w:rFonts w:ascii="Times New Roman" w:hAnsi="Times New Roman"/>
          <w:sz w:val="28"/>
        </w:rPr>
        <w:t>disregard of our Laws in this matter. Ghanaians deserve to know the Truth and Nothing but the Truth.</w:t>
      </w:r>
    </w:p>
    <w:p>
      <w:pPr>
        <w:spacing w:after="160" w:line="259" w:lineRule="auto"/>
        <w:rPr>
          <w:rFonts w:ascii="Times New Roman" w:hAnsi="Times New Roman"/>
          <w:b/>
          <w:sz w:val="28"/>
        </w:rPr>
      </w:pPr>
    </w:p>
    <w:p>
      <w:pPr>
        <w:spacing w:after="160" w:line="259" w:lineRule="auto"/>
        <w:rPr>
          <w:rFonts w:ascii="Times New Roman" w:hAnsi="Times New Roman"/>
          <w:sz w:val="28"/>
        </w:rPr>
      </w:pPr>
      <w:r>
        <w:rPr>
          <w:rFonts w:ascii="Times New Roman" w:hAnsi="Times New Roman"/>
          <w:sz w:val="28"/>
        </w:rPr>
        <w:t xml:space="preserve">DYMOG also calls on </w:t>
      </w:r>
      <w:r>
        <w:rPr>
          <w:rFonts w:ascii="Times New Roman" w:hAnsi="Times New Roman"/>
          <w:sz w:val="28"/>
        </w:rPr>
        <w:t>Government as</w:t>
      </w:r>
      <w:r>
        <w:rPr>
          <w:rFonts w:ascii="Times New Roman" w:hAnsi="Times New Roman"/>
          <w:sz w:val="28"/>
        </w:rPr>
        <w:t xml:space="preserve"> a matter of urgency</w:t>
      </w:r>
      <w:r>
        <w:rPr>
          <w:rFonts w:ascii="Times New Roman" w:hAnsi="Times New Roman"/>
          <w:sz w:val="28"/>
        </w:rPr>
        <w:t xml:space="preserve"> to</w:t>
      </w:r>
      <w:r>
        <w:rPr>
          <w:rFonts w:ascii="Times New Roman" w:hAnsi="Times New Roman"/>
          <w:sz w:val="28"/>
        </w:rPr>
        <w:t xml:space="preserve"> make available to Parliament, the </w:t>
      </w:r>
      <w:r>
        <w:rPr>
          <w:rFonts w:ascii="Times New Roman" w:hAnsi="Times New Roman"/>
          <w:b/>
          <w:sz w:val="28"/>
        </w:rPr>
        <w:t>Due Diligence Report</w:t>
      </w:r>
      <w:r>
        <w:rPr>
          <w:rFonts w:ascii="Times New Roman" w:hAnsi="Times New Roman"/>
          <w:b/>
          <w:sz w:val="28"/>
        </w:rPr>
        <w:t xml:space="preserve"> </w:t>
      </w:r>
      <w:r>
        <w:rPr>
          <w:rFonts w:ascii="Times New Roman" w:hAnsi="Times New Roman"/>
          <w:b/>
          <w:sz w:val="28"/>
        </w:rPr>
        <w:t>and other documentation in the execution and signing process of the Bond</w:t>
      </w:r>
      <w:r>
        <w:rPr>
          <w:rFonts w:ascii="Times New Roman" w:hAnsi="Times New Roman"/>
          <w:sz w:val="28"/>
        </w:rPr>
        <w:t>. This will make settle the accusation of Secrecy.</w:t>
      </w:r>
    </w:p>
    <w:p>
      <w:pPr>
        <w:spacing w:after="160" w:line="259" w:lineRule="auto"/>
        <w:rPr>
          <w:rFonts w:ascii="Times New Roman" w:hAnsi="Times New Roman"/>
          <w:sz w:val="28"/>
        </w:rPr>
      </w:pPr>
    </w:p>
    <w:p>
      <w:pPr>
        <w:spacing w:after="160" w:line="259" w:lineRule="auto"/>
        <w:rPr>
          <w:rFonts w:ascii="Times New Roman" w:hAnsi="Times New Roman"/>
          <w:sz w:val="28"/>
        </w:rPr>
      </w:pPr>
    </w:p>
    <w:p>
      <w:pPr>
        <w:spacing w:after="160" w:line="259" w:lineRule="auto"/>
        <w:jc w:val="center"/>
        <w:rPr>
          <w:rFonts w:ascii="Times New Roman" w:hAnsi="Times New Roman"/>
          <w:b/>
          <w:sz w:val="28"/>
        </w:rPr>
      </w:pPr>
      <w:r>
        <w:rPr>
          <w:rFonts w:ascii="Times New Roman" w:hAnsi="Times New Roman"/>
          <w:b/>
          <w:sz w:val="28"/>
        </w:rPr>
        <w:t>THE ISSUE OF</w:t>
      </w:r>
      <w:r>
        <w:rPr>
          <w:rFonts w:ascii="Times New Roman" w:hAnsi="Times New Roman"/>
          <w:sz w:val="28"/>
        </w:rPr>
        <w:t xml:space="preserve"> </w:t>
      </w:r>
      <w:r>
        <w:rPr>
          <w:rFonts w:ascii="Times New Roman" w:hAnsi="Times New Roman"/>
          <w:b/>
          <w:sz w:val="28"/>
        </w:rPr>
        <w:t>CONFLICT OF INTEREST IN THE EXECUTION OF THE USD 2.25 BILLION BOND</w:t>
      </w: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DYMOG will like to state on Authority</w:t>
      </w:r>
      <w:r>
        <w:rPr>
          <w:rFonts w:ascii="Times New Roman" w:hAnsi="Times New Roman"/>
          <w:sz w:val="28"/>
        </w:rPr>
        <w:t xml:space="preserve"> that</w:t>
      </w:r>
      <w:r>
        <w:rPr>
          <w:rFonts w:ascii="Times New Roman" w:hAnsi="Times New Roman"/>
          <w:sz w:val="28"/>
        </w:rPr>
        <w:t>, it is possible that,</w:t>
      </w:r>
      <w:r>
        <w:rPr>
          <w:rFonts w:ascii="Times New Roman" w:hAnsi="Times New Roman"/>
          <w:sz w:val="28"/>
        </w:rPr>
        <w:t xml:space="preserve"> the USD 2.25 B</w:t>
      </w:r>
      <w:r>
        <w:rPr>
          <w:rFonts w:ascii="Times New Roman" w:hAnsi="Times New Roman"/>
          <w:sz w:val="28"/>
        </w:rPr>
        <w:t xml:space="preserve">illion Bond </w:t>
      </w:r>
      <w:r>
        <w:rPr>
          <w:rFonts w:ascii="Times New Roman" w:hAnsi="Times New Roman"/>
          <w:sz w:val="28"/>
        </w:rPr>
        <w:t xml:space="preserve">Contract </w:t>
      </w:r>
      <w:r>
        <w:rPr>
          <w:rFonts w:ascii="Times New Roman" w:hAnsi="Times New Roman"/>
          <w:sz w:val="28"/>
        </w:rPr>
        <w:t>could</w:t>
      </w:r>
      <w:r>
        <w:rPr>
          <w:rFonts w:ascii="Times New Roman" w:hAnsi="Times New Roman"/>
          <w:sz w:val="28"/>
        </w:rPr>
        <w:t xml:space="preserve"> heavily</w:t>
      </w:r>
      <w:r>
        <w:rPr>
          <w:rFonts w:ascii="Times New Roman" w:hAnsi="Times New Roman"/>
          <w:sz w:val="28"/>
        </w:rPr>
        <w:t xml:space="preserve"> be </w:t>
      </w:r>
      <w:r>
        <w:rPr>
          <w:rFonts w:ascii="Times New Roman" w:hAnsi="Times New Roman"/>
          <w:sz w:val="28"/>
        </w:rPr>
        <w:t xml:space="preserve">drenched in the deep seas of Conflict of Interest. </w:t>
      </w: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 xml:space="preserve">One of the Board of Directors of Franklin Templeton (the company which subscribed 95% of the USD 2.25 Billion Bond) </w:t>
      </w:r>
      <w:r>
        <w:rPr>
          <w:rFonts w:ascii="Times New Roman" w:hAnsi="Times New Roman"/>
          <w:sz w:val="28"/>
        </w:rPr>
        <w:t xml:space="preserve">is Mr. Trevor </w:t>
      </w:r>
      <w:r>
        <w:rPr>
          <w:rFonts w:ascii="Times New Roman" w:hAnsi="Times New Roman"/>
          <w:sz w:val="28"/>
        </w:rPr>
        <w:t>Trefgarne</w:t>
      </w:r>
      <w:r>
        <w:rPr>
          <w:rFonts w:ascii="Times New Roman" w:hAnsi="Times New Roman"/>
          <w:sz w:val="28"/>
        </w:rPr>
        <w:t>, at</w:t>
      </w:r>
      <w:r>
        <w:rPr>
          <w:rFonts w:ascii="Times New Roman" w:hAnsi="Times New Roman"/>
          <w:sz w:val="28"/>
        </w:rPr>
        <w:t xml:space="preserve"> the same time, available records at the </w:t>
      </w:r>
      <w:r>
        <w:rPr>
          <w:rFonts w:ascii="Times New Roman" w:hAnsi="Times New Roman"/>
          <w:sz w:val="28"/>
        </w:rPr>
        <w:t>Registrar</w:t>
      </w:r>
      <w:r>
        <w:rPr>
          <w:rFonts w:ascii="Times New Roman" w:hAnsi="Times New Roman"/>
          <w:sz w:val="28"/>
        </w:rPr>
        <w:t xml:space="preserve"> General Department reveals that </w:t>
      </w:r>
      <w:r>
        <w:rPr>
          <w:rFonts w:ascii="Times New Roman" w:hAnsi="Times New Roman"/>
          <w:sz w:val="28"/>
        </w:rPr>
        <w:t xml:space="preserve">Mr. Trevor </w:t>
      </w:r>
      <w:r>
        <w:rPr>
          <w:rFonts w:ascii="Times New Roman" w:hAnsi="Times New Roman"/>
          <w:sz w:val="28"/>
        </w:rPr>
        <w:t>Trefgarne</w:t>
      </w:r>
      <w:r>
        <w:rPr>
          <w:rFonts w:ascii="Times New Roman" w:hAnsi="Times New Roman"/>
          <w:sz w:val="28"/>
        </w:rPr>
        <w:t xml:space="preserve"> is a co-founder of Enterprise Group</w:t>
      </w:r>
      <w:r>
        <w:rPr>
          <w:rFonts w:ascii="Times New Roman" w:hAnsi="Times New Roman"/>
          <w:sz w:val="28"/>
        </w:rPr>
        <w:t xml:space="preserve"> and is actually the Board Chairman of Enterprise Group which</w:t>
      </w:r>
      <w:r>
        <w:rPr>
          <w:rFonts w:ascii="Times New Roman" w:hAnsi="Times New Roman"/>
          <w:sz w:val="28"/>
        </w:rPr>
        <w:t xml:space="preserve"> is partly owned by </w:t>
      </w:r>
      <w:r>
        <w:rPr>
          <w:rFonts w:ascii="Times New Roman" w:hAnsi="Times New Roman"/>
          <w:sz w:val="28"/>
        </w:rPr>
        <w:t>Finance</w:t>
      </w:r>
      <w:r>
        <w:rPr>
          <w:rFonts w:ascii="Times New Roman" w:hAnsi="Times New Roman"/>
          <w:sz w:val="28"/>
        </w:rPr>
        <w:t xml:space="preserve"> Minister, Mr. Ken </w:t>
      </w:r>
      <w:r>
        <w:rPr>
          <w:rFonts w:ascii="Times New Roman" w:hAnsi="Times New Roman"/>
          <w:sz w:val="28"/>
        </w:rPr>
        <w:t>Ofori</w:t>
      </w:r>
      <w:r>
        <w:rPr>
          <w:rFonts w:ascii="Times New Roman" w:hAnsi="Times New Roman"/>
          <w:sz w:val="28"/>
        </w:rPr>
        <w:t xml:space="preserve"> </w:t>
      </w:r>
      <w:r>
        <w:rPr>
          <w:rFonts w:ascii="Times New Roman" w:hAnsi="Times New Roman"/>
          <w:sz w:val="28"/>
        </w:rPr>
        <w:t>Attah</w:t>
      </w:r>
      <w:r>
        <w:rPr>
          <w:rFonts w:ascii="Times New Roman" w:hAnsi="Times New Roman"/>
          <w:sz w:val="28"/>
        </w:rPr>
        <w:t>.</w:t>
      </w:r>
      <w:r>
        <w:rPr>
          <w:rFonts w:ascii="Times New Roman" w:hAnsi="Times New Roman"/>
          <w:sz w:val="28"/>
        </w:rPr>
        <w:t xml:space="preserve"> Furthermore, the wife of Honorable Ken </w:t>
      </w:r>
      <w:r>
        <w:rPr>
          <w:rFonts w:ascii="Times New Roman" w:hAnsi="Times New Roman"/>
          <w:sz w:val="28"/>
        </w:rPr>
        <w:t>Offori</w:t>
      </w:r>
      <w:r>
        <w:rPr>
          <w:rFonts w:ascii="Times New Roman" w:hAnsi="Times New Roman"/>
          <w:sz w:val="28"/>
        </w:rPr>
        <w:t xml:space="preserve"> </w:t>
      </w:r>
      <w:r>
        <w:rPr>
          <w:rFonts w:ascii="Times New Roman" w:hAnsi="Times New Roman"/>
          <w:sz w:val="28"/>
        </w:rPr>
        <w:t>Attah</w:t>
      </w:r>
      <w:r>
        <w:rPr>
          <w:rFonts w:ascii="Times New Roman" w:hAnsi="Times New Roman"/>
          <w:sz w:val="28"/>
        </w:rPr>
        <w:t xml:space="preserve"> the Finance Minister</w:t>
      </w:r>
      <w:r>
        <w:rPr>
          <w:rFonts w:ascii="Times New Roman" w:hAnsi="Times New Roman"/>
          <w:sz w:val="28"/>
        </w:rPr>
        <w:t xml:space="preserve"> is also a Principal Director at the Enterprise Group. </w:t>
      </w:r>
      <w:r>
        <w:rPr>
          <w:rFonts w:ascii="Times New Roman" w:hAnsi="Times New Roman"/>
          <w:sz w:val="28"/>
        </w:rPr>
        <w:t xml:space="preserve">Our Attorney General </w:t>
      </w:r>
      <w:r>
        <w:rPr>
          <w:rFonts w:ascii="Times New Roman" w:hAnsi="Times New Roman"/>
          <w:sz w:val="28"/>
        </w:rPr>
        <w:t>H</w:t>
      </w:r>
      <w:r>
        <w:rPr>
          <w:rFonts w:ascii="Times New Roman" w:hAnsi="Times New Roman"/>
          <w:sz w:val="28"/>
        </w:rPr>
        <w:t xml:space="preserve">onorable Gloria </w:t>
      </w:r>
      <w:r>
        <w:rPr>
          <w:rFonts w:ascii="Times New Roman" w:hAnsi="Times New Roman"/>
          <w:sz w:val="28"/>
        </w:rPr>
        <w:t>Akuffo</w:t>
      </w:r>
      <w:r>
        <w:rPr>
          <w:rFonts w:ascii="Times New Roman" w:hAnsi="Times New Roman"/>
          <w:sz w:val="28"/>
        </w:rPr>
        <w:t xml:space="preserve"> was former </w:t>
      </w:r>
      <w:r>
        <w:rPr>
          <w:rFonts w:ascii="Times New Roman" w:hAnsi="Times New Roman"/>
          <w:sz w:val="28"/>
        </w:rPr>
        <w:t>director at Enterprise Life, a subsidiary of Enterprise Group.</w:t>
      </w:r>
      <w:r>
        <w:rPr>
          <w:rFonts w:ascii="Times New Roman" w:hAnsi="Times New Roman"/>
          <w:sz w:val="28"/>
        </w:rPr>
        <w:t xml:space="preserve"> </w:t>
      </w:r>
    </w:p>
    <w:p>
      <w:pPr>
        <w:spacing w:after="160" w:line="259" w:lineRule="auto"/>
        <w:rPr>
          <w:rFonts w:ascii="Times New Roman" w:hAnsi="Times New Roman"/>
          <w:sz w:val="28"/>
        </w:rPr>
      </w:pP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 xml:space="preserve">Fellow Ghanaians, Mr. Trevor </w:t>
      </w:r>
      <w:r>
        <w:rPr>
          <w:rFonts w:ascii="Times New Roman" w:hAnsi="Times New Roman"/>
          <w:sz w:val="28"/>
        </w:rPr>
        <w:t>Trefgarne</w:t>
      </w:r>
      <w:r>
        <w:rPr>
          <w:rFonts w:ascii="Times New Roman" w:hAnsi="Times New Roman"/>
          <w:sz w:val="28"/>
        </w:rPr>
        <w:t xml:space="preserve"> and</w:t>
      </w:r>
      <w:r>
        <w:rPr>
          <w:rFonts w:ascii="Times New Roman" w:hAnsi="Times New Roman"/>
          <w:sz w:val="28"/>
        </w:rPr>
        <w:t xml:space="preserve"> </w:t>
      </w:r>
      <w:r>
        <w:rPr>
          <w:rFonts w:ascii="Times New Roman" w:hAnsi="Times New Roman"/>
          <w:sz w:val="28"/>
        </w:rPr>
        <w:t xml:space="preserve">Honorable Ken </w:t>
      </w:r>
      <w:r>
        <w:rPr>
          <w:rFonts w:ascii="Times New Roman" w:hAnsi="Times New Roman"/>
          <w:sz w:val="28"/>
        </w:rPr>
        <w:t>Ofori</w:t>
      </w:r>
      <w:r>
        <w:rPr>
          <w:rFonts w:ascii="Times New Roman" w:hAnsi="Times New Roman"/>
          <w:sz w:val="28"/>
        </w:rPr>
        <w:t xml:space="preserve"> </w:t>
      </w:r>
      <w:r>
        <w:rPr>
          <w:rFonts w:ascii="Times New Roman" w:hAnsi="Times New Roman"/>
          <w:sz w:val="28"/>
        </w:rPr>
        <w:t>Attah</w:t>
      </w:r>
      <w:r>
        <w:rPr>
          <w:rFonts w:ascii="Times New Roman" w:hAnsi="Times New Roman"/>
          <w:sz w:val="28"/>
        </w:rPr>
        <w:t xml:space="preserve"> have a common interest at Enterprise Group. This makes it unethical for Hon</w:t>
      </w:r>
      <w:r>
        <w:rPr>
          <w:rFonts w:ascii="Times New Roman" w:hAnsi="Times New Roman"/>
          <w:sz w:val="28"/>
        </w:rPr>
        <w:t>orable</w:t>
      </w:r>
      <w:r>
        <w:rPr>
          <w:rFonts w:ascii="Times New Roman" w:hAnsi="Times New Roman"/>
          <w:sz w:val="28"/>
        </w:rPr>
        <w:t xml:space="preserve"> Ken </w:t>
      </w:r>
      <w:r>
        <w:rPr>
          <w:rFonts w:ascii="Times New Roman" w:hAnsi="Times New Roman"/>
          <w:sz w:val="28"/>
        </w:rPr>
        <w:t>Ofori</w:t>
      </w:r>
      <w:r>
        <w:rPr>
          <w:rFonts w:ascii="Times New Roman" w:hAnsi="Times New Roman"/>
          <w:sz w:val="28"/>
        </w:rPr>
        <w:t xml:space="preserve"> </w:t>
      </w:r>
      <w:r>
        <w:rPr>
          <w:rFonts w:ascii="Times New Roman" w:hAnsi="Times New Roman"/>
          <w:sz w:val="28"/>
        </w:rPr>
        <w:t>Attah</w:t>
      </w:r>
      <w:r>
        <w:rPr>
          <w:rFonts w:ascii="Times New Roman" w:hAnsi="Times New Roman"/>
          <w:sz w:val="28"/>
        </w:rPr>
        <w:t xml:space="preserve"> as a public</w:t>
      </w:r>
      <w:r>
        <w:rPr>
          <w:rFonts w:ascii="Times New Roman" w:hAnsi="Times New Roman"/>
          <w:sz w:val="28"/>
        </w:rPr>
        <w:t xml:space="preserve"> </w:t>
      </w:r>
      <w:r>
        <w:rPr>
          <w:rFonts w:ascii="Times New Roman" w:hAnsi="Times New Roman"/>
          <w:sz w:val="28"/>
        </w:rPr>
        <w:t>official</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to </w:t>
      </w:r>
      <w:r>
        <w:rPr>
          <w:rFonts w:ascii="Times New Roman" w:hAnsi="Times New Roman"/>
          <w:sz w:val="28"/>
        </w:rPr>
        <w:t>have any dealing</w:t>
      </w:r>
      <w:r>
        <w:rPr>
          <w:rFonts w:ascii="Times New Roman" w:hAnsi="Times New Roman"/>
          <w:sz w:val="28"/>
        </w:rPr>
        <w:t>s which may directly or indirectly involve</w:t>
      </w:r>
      <w:r>
        <w:rPr>
          <w:rFonts w:ascii="Times New Roman" w:hAnsi="Times New Roman"/>
          <w:sz w:val="28"/>
        </w:rPr>
        <w:t xml:space="preserve"> his Partne</w:t>
      </w:r>
      <w:r>
        <w:rPr>
          <w:rFonts w:ascii="Times New Roman" w:hAnsi="Times New Roman"/>
          <w:sz w:val="28"/>
        </w:rPr>
        <w:t xml:space="preserve">r Mr. Trevor </w:t>
      </w:r>
      <w:r>
        <w:rPr>
          <w:rFonts w:ascii="Times New Roman" w:hAnsi="Times New Roman"/>
          <w:sz w:val="28"/>
        </w:rPr>
        <w:t>Trefgarne</w:t>
      </w:r>
      <w:r>
        <w:rPr>
          <w:rFonts w:ascii="Times New Roman" w:hAnsi="Times New Roman"/>
          <w:sz w:val="28"/>
        </w:rPr>
        <w:t xml:space="preserve"> </w:t>
      </w:r>
      <w:r>
        <w:rPr>
          <w:rFonts w:ascii="Times New Roman" w:hAnsi="Times New Roman"/>
          <w:sz w:val="28"/>
        </w:rPr>
        <w:t>since;</w:t>
      </w:r>
      <w:r>
        <w:rPr>
          <w:rFonts w:ascii="Times New Roman" w:hAnsi="Times New Roman"/>
          <w:sz w:val="28"/>
        </w:rPr>
        <w:t xml:space="preserve"> it is possible </w:t>
      </w:r>
      <w:r>
        <w:rPr>
          <w:rFonts w:ascii="Times New Roman" w:hAnsi="Times New Roman"/>
          <w:sz w:val="28"/>
        </w:rPr>
        <w:t>a conflict may arise</w:t>
      </w:r>
      <w:r>
        <w:rPr>
          <w:rFonts w:ascii="Times New Roman" w:hAnsi="Times New Roman"/>
          <w:sz w:val="28"/>
        </w:rPr>
        <w:t xml:space="preserve"> between </w:t>
      </w:r>
      <w:r>
        <w:rPr>
          <w:rFonts w:ascii="Times New Roman" w:hAnsi="Times New Roman"/>
          <w:sz w:val="28"/>
        </w:rPr>
        <w:t>Honorable Ken</w:t>
      </w:r>
      <w:r>
        <w:rPr>
          <w:rFonts w:ascii="Times New Roman" w:hAnsi="Times New Roman"/>
          <w:sz w:val="28"/>
        </w:rPr>
        <w:t xml:space="preserve"> </w:t>
      </w:r>
      <w:r>
        <w:rPr>
          <w:rFonts w:ascii="Times New Roman" w:hAnsi="Times New Roman"/>
          <w:sz w:val="28"/>
        </w:rPr>
        <w:t>Ofori</w:t>
      </w:r>
      <w:r>
        <w:rPr>
          <w:rFonts w:ascii="Times New Roman" w:hAnsi="Times New Roman"/>
          <w:sz w:val="28"/>
        </w:rPr>
        <w:t xml:space="preserve"> </w:t>
      </w:r>
      <w:r>
        <w:rPr>
          <w:rFonts w:ascii="Times New Roman" w:hAnsi="Times New Roman"/>
          <w:sz w:val="28"/>
        </w:rPr>
        <w:t>Attah</w:t>
      </w:r>
      <w:r>
        <w:rPr>
          <w:rFonts w:ascii="Times New Roman" w:hAnsi="Times New Roman"/>
          <w:sz w:val="28"/>
        </w:rPr>
        <w:t>’</w:t>
      </w:r>
      <w:r>
        <w:rPr>
          <w:rFonts w:ascii="Times New Roman" w:hAnsi="Times New Roman"/>
          <w:sz w:val="28"/>
        </w:rPr>
        <w:t>s</w:t>
      </w:r>
      <w:r>
        <w:rPr>
          <w:rFonts w:ascii="Times New Roman" w:hAnsi="Times New Roman"/>
          <w:sz w:val="28"/>
        </w:rPr>
        <w:t xml:space="preserve"> duty </w:t>
      </w:r>
      <w:r>
        <w:rPr>
          <w:rFonts w:ascii="Times New Roman" w:hAnsi="Times New Roman"/>
          <w:sz w:val="28"/>
        </w:rPr>
        <w:t>to the Nation and</w:t>
      </w:r>
      <w:r>
        <w:rPr>
          <w:rFonts w:ascii="Times New Roman" w:hAnsi="Times New Roman"/>
          <w:sz w:val="28"/>
        </w:rPr>
        <w:t xml:space="preserve"> his personal inte</w:t>
      </w:r>
      <w:r>
        <w:rPr>
          <w:rFonts w:ascii="Times New Roman" w:hAnsi="Times New Roman"/>
          <w:sz w:val="28"/>
        </w:rPr>
        <w:t>rest</w:t>
      </w:r>
      <w:r>
        <w:rPr>
          <w:rFonts w:ascii="Times New Roman" w:hAnsi="Times New Roman"/>
          <w:sz w:val="28"/>
        </w:rPr>
        <w:t xml:space="preserve">. This is not certain but the possibility of occurrence </w:t>
      </w:r>
      <w:r>
        <w:rPr>
          <w:rFonts w:ascii="Times New Roman" w:hAnsi="Times New Roman"/>
          <w:sz w:val="28"/>
        </w:rPr>
        <w:t>should completely</w:t>
      </w:r>
      <w:r>
        <w:rPr>
          <w:rFonts w:ascii="Times New Roman" w:hAnsi="Times New Roman"/>
          <w:sz w:val="28"/>
        </w:rPr>
        <w:t xml:space="preserve"> be avoided in the first place.</w:t>
      </w:r>
    </w:p>
    <w:p>
      <w:pPr>
        <w:spacing w:after="160" w:line="259" w:lineRule="auto"/>
        <w:rPr>
          <w:rFonts w:ascii="Times New Roman" w:hAnsi="Times New Roman"/>
          <w:sz w:val="28"/>
        </w:rPr>
      </w:pPr>
      <w:r>
        <w:rPr>
          <w:rFonts w:ascii="Times New Roman" w:hAnsi="Times New Roman"/>
          <w:sz w:val="28"/>
        </w:rPr>
        <w:t>To bring clarity to this matter, DY</w:t>
      </w:r>
      <w:r>
        <w:rPr>
          <w:rFonts w:ascii="Times New Roman" w:hAnsi="Times New Roman"/>
          <w:sz w:val="28"/>
        </w:rPr>
        <w:t xml:space="preserve">MOG calls on CHRAJ to conduct a thorough investigation into this conflict of interest debacle hovering over the contracting of the </w:t>
      </w:r>
      <w:r>
        <w:rPr>
          <w:rFonts w:ascii="Times New Roman" w:hAnsi="Times New Roman"/>
          <w:sz w:val="28"/>
        </w:rPr>
        <w:t>USD 2.25 Billion Bond.</w:t>
      </w: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Fellow Ghanaians, DYMOG prioritizes the forward movement of our beloved Ghana than any Government or political par</w:t>
      </w:r>
      <w:r>
        <w:rPr>
          <w:rFonts w:ascii="Times New Roman" w:hAnsi="Times New Roman"/>
          <w:sz w:val="28"/>
        </w:rPr>
        <w:t xml:space="preserve">ty, and we will state the issues just as they are without fear or favor. </w:t>
      </w:r>
    </w:p>
    <w:p>
      <w:pPr>
        <w:spacing w:after="160" w:line="259" w:lineRule="auto"/>
        <w:rPr>
          <w:rFonts w:ascii="Times New Roman" w:hAnsi="Times New Roman"/>
          <w:sz w:val="28"/>
        </w:rPr>
      </w:pPr>
      <w:r>
        <w:rPr>
          <w:rFonts w:ascii="Times New Roman" w:hAnsi="Times New Roman"/>
          <w:sz w:val="28"/>
        </w:rPr>
        <w:t>It is with a heavy heart we state that Ghana as a Nation has</w:t>
      </w:r>
      <w:r>
        <w:rPr>
          <w:rFonts w:ascii="Times New Roman" w:hAnsi="Times New Roman"/>
          <w:sz w:val="28"/>
        </w:rPr>
        <w:t xml:space="preserve"> over the years</w:t>
      </w:r>
      <w:r>
        <w:rPr>
          <w:rFonts w:ascii="Times New Roman" w:hAnsi="Times New Roman"/>
          <w:sz w:val="28"/>
        </w:rPr>
        <w:t xml:space="preserve"> been very lenient with the issue of ‘</w:t>
      </w:r>
      <w:r>
        <w:rPr>
          <w:rFonts w:ascii="Times New Roman" w:hAnsi="Times New Roman"/>
          <w:sz w:val="28"/>
        </w:rPr>
        <w:t>C</w:t>
      </w:r>
      <w:r>
        <w:rPr>
          <w:rFonts w:ascii="Times New Roman" w:hAnsi="Times New Roman"/>
          <w:sz w:val="28"/>
        </w:rPr>
        <w:t>onfli</w:t>
      </w:r>
      <w:r>
        <w:rPr>
          <w:rFonts w:ascii="Times New Roman" w:hAnsi="Times New Roman"/>
          <w:sz w:val="28"/>
        </w:rPr>
        <w:t>ct of Interest’ as compared to</w:t>
      </w:r>
      <w:r>
        <w:rPr>
          <w:rFonts w:ascii="Times New Roman" w:hAnsi="Times New Roman"/>
          <w:sz w:val="28"/>
        </w:rPr>
        <w:t xml:space="preserve"> other </w:t>
      </w:r>
      <w:r>
        <w:rPr>
          <w:rFonts w:ascii="Times New Roman" w:hAnsi="Times New Roman"/>
          <w:sz w:val="28"/>
        </w:rPr>
        <w:t>jurisdictions</w:t>
      </w:r>
      <w:r>
        <w:rPr>
          <w:rFonts w:ascii="Times New Roman" w:hAnsi="Times New Roman"/>
          <w:sz w:val="28"/>
        </w:rPr>
        <w:t xml:space="preserve"> like the United States, United Kingdom, South Korea</w:t>
      </w:r>
      <w:r>
        <w:rPr>
          <w:rFonts w:ascii="Times New Roman" w:hAnsi="Times New Roman"/>
          <w:sz w:val="28"/>
        </w:rPr>
        <w:t xml:space="preserve">, Russia , China among others. </w:t>
      </w: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Beyond reasonabl</w:t>
      </w:r>
      <w:r>
        <w:rPr>
          <w:rFonts w:ascii="Times New Roman" w:hAnsi="Times New Roman"/>
          <w:sz w:val="28"/>
        </w:rPr>
        <w:t>e doubt, the trivialization of ‘C</w:t>
      </w:r>
      <w:r>
        <w:rPr>
          <w:rFonts w:ascii="Times New Roman" w:hAnsi="Times New Roman"/>
          <w:sz w:val="28"/>
        </w:rPr>
        <w:t>onflict of Interest</w:t>
      </w:r>
      <w:r>
        <w:rPr>
          <w:rFonts w:ascii="Times New Roman" w:hAnsi="Times New Roman"/>
          <w:sz w:val="28"/>
        </w:rPr>
        <w:t>’</w:t>
      </w:r>
      <w:r>
        <w:rPr>
          <w:rFonts w:ascii="Times New Roman" w:hAnsi="Times New Roman"/>
          <w:sz w:val="28"/>
        </w:rPr>
        <w:t xml:space="preserve"> in our public </w:t>
      </w:r>
      <w:r>
        <w:rPr>
          <w:rFonts w:ascii="Times New Roman" w:hAnsi="Times New Roman"/>
          <w:sz w:val="28"/>
        </w:rPr>
        <w:t>service culture</w:t>
      </w:r>
      <w:r>
        <w:rPr>
          <w:rFonts w:ascii="Times New Roman" w:hAnsi="Times New Roman"/>
          <w:sz w:val="28"/>
        </w:rPr>
        <w:t xml:space="preserve"> has led to the abuse </w:t>
      </w:r>
      <w:r>
        <w:rPr>
          <w:rFonts w:ascii="Times New Roman" w:hAnsi="Times New Roman"/>
          <w:sz w:val="28"/>
        </w:rPr>
        <w:t>of power</w:t>
      </w:r>
      <w:r>
        <w:rPr>
          <w:rFonts w:ascii="Times New Roman" w:hAnsi="Times New Roman"/>
          <w:sz w:val="28"/>
        </w:rPr>
        <w:t xml:space="preserve"> by politicians and public officials for private ends.</w:t>
      </w:r>
      <w:r>
        <w:rPr>
          <w:rFonts w:ascii="Times New Roman" w:hAnsi="Times New Roman"/>
          <w:sz w:val="28"/>
        </w:rPr>
        <w:t xml:space="preserve"> In this country we have witnessed several issues of conflict of interest such as;</w:t>
      </w:r>
      <w:r>
        <w:rPr>
          <w:rFonts w:ascii="Times New Roman" w:hAnsi="Times New Roman"/>
          <w:sz w:val="28"/>
        </w:rPr>
        <w:t xml:space="preserve"> </w:t>
      </w:r>
      <w:r>
        <w:rPr>
          <w:rFonts w:ascii="Times New Roman" w:hAnsi="Times New Roman"/>
          <w:sz w:val="28"/>
        </w:rPr>
        <w:t xml:space="preserve">Officials using ‘inside’ </w:t>
      </w:r>
      <w:r>
        <w:rPr>
          <w:rFonts w:ascii="Times New Roman" w:hAnsi="Times New Roman"/>
          <w:sz w:val="28"/>
        </w:rPr>
        <w:t>information for personal benefit and popularly</w:t>
      </w:r>
      <w:r>
        <w:rPr>
          <w:rFonts w:ascii="Times New Roman" w:hAnsi="Times New Roman"/>
          <w:sz w:val="28"/>
        </w:rPr>
        <w:t>,</w:t>
      </w:r>
      <w:r>
        <w:rPr>
          <w:rFonts w:ascii="Times New Roman" w:hAnsi="Times New Roman"/>
          <w:sz w:val="28"/>
        </w:rPr>
        <w:t xml:space="preserve"> favoritism for friends and family in appointments, promotions and contracts.</w:t>
      </w:r>
    </w:p>
    <w:p>
      <w:pPr>
        <w:spacing w:after="160" w:line="259" w:lineRule="auto"/>
        <w:rPr>
          <w:rFonts w:ascii="Times New Roman" w:hAnsi="Times New Roman"/>
          <w:sz w:val="28"/>
        </w:rPr>
      </w:pPr>
      <w:r>
        <w:rPr>
          <w:rFonts w:ascii="Times New Roman" w:hAnsi="Times New Roman"/>
          <w:sz w:val="28"/>
        </w:rPr>
        <w:t>These are clear breach</w:t>
      </w:r>
      <w:r>
        <w:rPr>
          <w:rFonts w:ascii="Times New Roman" w:hAnsi="Times New Roman"/>
          <w:sz w:val="28"/>
        </w:rPr>
        <w:t xml:space="preserve"> of Article</w:t>
      </w:r>
      <w:r>
        <w:rPr>
          <w:rFonts w:ascii="Times New Roman" w:hAnsi="Times New Roman"/>
          <w:sz w:val="28"/>
        </w:rPr>
        <w:t xml:space="preserve"> 284</w:t>
      </w:r>
      <w:r>
        <w:rPr>
          <w:rFonts w:ascii="Times New Roman" w:hAnsi="Times New Roman"/>
          <w:sz w:val="28"/>
        </w:rPr>
        <w:t xml:space="preserve"> of the 1992 constitution which states tha</w:t>
      </w:r>
      <w:r>
        <w:rPr>
          <w:rFonts w:ascii="Times New Roman" w:hAnsi="Times New Roman"/>
          <w:sz w:val="28"/>
        </w:rPr>
        <w:t xml:space="preserve">t </w:t>
      </w:r>
      <w:r>
        <w:rPr>
          <w:rFonts w:ascii="Times New Roman" w:hAnsi="Times New Roman"/>
          <w:sz w:val="28"/>
        </w:rPr>
        <w:t>“a</w:t>
      </w:r>
      <w:r>
        <w:rPr>
          <w:rFonts w:ascii="Times New Roman" w:hAnsi="Times New Roman"/>
          <w:sz w:val="28"/>
        </w:rPr>
        <w:t xml:space="preserve"> public official shall not put himself in a position where his personal interest is likely to conflict with the performance of the functions of his office”</w:t>
      </w:r>
      <w:r>
        <w:rPr>
          <w:rFonts w:ascii="Times New Roman" w:hAnsi="Times New Roman"/>
          <w:sz w:val="28"/>
        </w:rPr>
        <w:t>. Despite this law, our Leaders keep abusing power through conflict of interest.</w:t>
      </w:r>
    </w:p>
    <w:p>
      <w:pPr>
        <w:spacing w:after="160" w:line="259" w:lineRule="auto"/>
        <w:rPr>
          <w:rFonts w:ascii="Times New Roman" w:hAnsi="Times New Roman"/>
          <w:sz w:val="28"/>
        </w:rPr>
      </w:pPr>
      <w:r>
        <w:rPr>
          <w:rFonts w:ascii="Times New Roman" w:hAnsi="Times New Roman"/>
          <w:sz w:val="28"/>
        </w:rPr>
        <w:t xml:space="preserve">It is </w:t>
      </w:r>
      <w:r>
        <w:rPr>
          <w:rFonts w:ascii="Times New Roman" w:hAnsi="Times New Roman"/>
          <w:sz w:val="28"/>
        </w:rPr>
        <w:t>heart breaking that the c</w:t>
      </w:r>
      <w:r>
        <w:rPr>
          <w:rFonts w:ascii="Times New Roman" w:hAnsi="Times New Roman"/>
          <w:sz w:val="28"/>
        </w:rPr>
        <w:t>onstitutionally mandated body</w:t>
      </w:r>
      <w:r>
        <w:rPr>
          <w:rFonts w:ascii="Times New Roman" w:hAnsi="Times New Roman"/>
          <w:sz w:val="28"/>
        </w:rPr>
        <w:t>,</w:t>
      </w:r>
      <w:r>
        <w:rPr>
          <w:rFonts w:ascii="Times New Roman" w:hAnsi="Times New Roman"/>
          <w:sz w:val="28"/>
        </w:rPr>
        <w:t xml:space="preserve"> </w:t>
      </w:r>
      <w:r>
        <w:rPr>
          <w:rFonts w:ascii="Times New Roman" w:hAnsi="Times New Roman"/>
          <w:sz w:val="28"/>
        </w:rPr>
        <w:t>Commission</w:t>
      </w:r>
      <w:r>
        <w:rPr>
          <w:rFonts w:ascii="Times New Roman" w:hAnsi="Times New Roman"/>
          <w:sz w:val="28"/>
        </w:rPr>
        <w:t xml:space="preserve"> on Human Right and Administrative Justice (CHRAJ) charged </w:t>
      </w:r>
      <w:r>
        <w:rPr>
          <w:rFonts w:ascii="Times New Roman" w:hAnsi="Times New Roman"/>
          <w:sz w:val="28"/>
        </w:rPr>
        <w:t xml:space="preserve">to </w:t>
      </w:r>
      <w:r>
        <w:rPr>
          <w:rFonts w:ascii="Times New Roman" w:hAnsi="Times New Roman"/>
          <w:sz w:val="28"/>
        </w:rPr>
        <w:t>investigate</w:t>
      </w:r>
      <w:r>
        <w:rPr>
          <w:rFonts w:ascii="Times New Roman" w:hAnsi="Times New Roman"/>
          <w:sz w:val="28"/>
        </w:rPr>
        <w:t xml:space="preserve"> and take up issues of conflict of interest </w:t>
      </w:r>
      <w:r>
        <w:rPr>
          <w:rFonts w:ascii="Times New Roman" w:hAnsi="Times New Roman"/>
          <w:sz w:val="28"/>
        </w:rPr>
        <w:t xml:space="preserve">has over the years been sluggish. </w:t>
      </w:r>
    </w:p>
    <w:p>
      <w:pPr>
        <w:spacing w:after="160" w:line="259" w:lineRule="auto"/>
        <w:rPr>
          <w:rFonts w:ascii="Times New Roman" w:hAnsi="Times New Roman"/>
          <w:sz w:val="28"/>
        </w:rPr>
      </w:pPr>
      <w:r>
        <w:rPr>
          <w:rFonts w:ascii="Times New Roman" w:hAnsi="Times New Roman"/>
          <w:sz w:val="28"/>
        </w:rPr>
        <w:t>The issue of conflict of interest has been a growing global concern</w:t>
      </w:r>
      <w:r>
        <w:rPr>
          <w:rFonts w:ascii="Times New Roman" w:hAnsi="Times New Roman"/>
          <w:sz w:val="28"/>
        </w:rPr>
        <w:t xml:space="preserve">. Most </w:t>
      </w:r>
      <w:r>
        <w:rPr>
          <w:rFonts w:ascii="Times New Roman" w:hAnsi="Times New Roman"/>
          <w:sz w:val="28"/>
        </w:rPr>
        <w:t>countries are putting in measures to curb the abuse of political power for pe</w:t>
      </w:r>
      <w:r>
        <w:rPr>
          <w:rFonts w:ascii="Times New Roman" w:hAnsi="Times New Roman"/>
          <w:sz w:val="28"/>
        </w:rPr>
        <w:t>rsonal aggrandizement.</w:t>
      </w:r>
    </w:p>
    <w:p>
      <w:pPr>
        <w:spacing w:after="160" w:line="259" w:lineRule="auto"/>
        <w:rPr>
          <w:rFonts w:ascii="Times New Roman" w:hAnsi="Times New Roman"/>
          <w:b/>
          <w:sz w:val="28"/>
        </w:rPr>
      </w:pPr>
      <w:r>
        <w:rPr>
          <w:rFonts w:ascii="Times New Roman" w:hAnsi="Times New Roman"/>
          <w:b/>
          <w:sz w:val="28"/>
        </w:rPr>
        <w:t xml:space="preserve"> For our N</w:t>
      </w:r>
      <w:r>
        <w:rPr>
          <w:rFonts w:ascii="Times New Roman" w:hAnsi="Times New Roman"/>
          <w:b/>
          <w:sz w:val="28"/>
        </w:rPr>
        <w:t>ation Ghana to make progress in fighting conflict of interest, DYMOG proposes the following;</w:t>
      </w:r>
    </w:p>
    <w:p>
      <w:pPr>
        <w:pStyle w:val="ListParagraph"/>
        <w:numPr>
          <w:ilvl w:val="0"/>
          <w:numId w:val="14"/>
        </w:numPr>
        <w:spacing w:after="160" w:line="259" w:lineRule="auto"/>
        <w:rPr>
          <w:rFonts w:ascii="Times New Roman" w:hAnsi="Times New Roman"/>
          <w:b/>
          <w:sz w:val="28"/>
        </w:rPr>
      </w:pPr>
      <w:r>
        <w:rPr>
          <w:rFonts w:ascii="Times New Roman" w:hAnsi="Times New Roman"/>
          <w:b/>
          <w:sz w:val="28"/>
        </w:rPr>
        <w:t xml:space="preserve">Effective Leadership </w:t>
      </w:r>
      <w:r>
        <w:rPr>
          <w:rFonts w:ascii="Times New Roman" w:hAnsi="Times New Roman"/>
          <w:b/>
          <w:sz w:val="28"/>
        </w:rPr>
        <w:t>by t</w:t>
      </w:r>
      <w:r>
        <w:rPr>
          <w:rFonts w:ascii="Times New Roman" w:hAnsi="Times New Roman"/>
          <w:b/>
          <w:sz w:val="28"/>
        </w:rPr>
        <w:t>he President. Th</w:t>
      </w:r>
      <w:r>
        <w:rPr>
          <w:rFonts w:ascii="Times New Roman" w:hAnsi="Times New Roman"/>
          <w:b/>
          <w:sz w:val="28"/>
        </w:rPr>
        <w:t>e President must show commitment and</w:t>
      </w:r>
      <w:r>
        <w:rPr>
          <w:rFonts w:ascii="Times New Roman" w:hAnsi="Times New Roman"/>
          <w:b/>
          <w:sz w:val="28"/>
        </w:rPr>
        <w:t xml:space="preserve"> spearhead reforms in our poli</w:t>
      </w:r>
      <w:r>
        <w:rPr>
          <w:rFonts w:ascii="Times New Roman" w:hAnsi="Times New Roman"/>
          <w:b/>
          <w:sz w:val="28"/>
        </w:rPr>
        <w:t>tical and public sector culture to curb Conflict of Interest</w:t>
      </w:r>
    </w:p>
    <w:p>
      <w:pPr>
        <w:spacing w:after="160" w:line="259" w:lineRule="auto"/>
        <w:rPr>
          <w:rFonts w:ascii="Times New Roman" w:hAnsi="Times New Roman"/>
          <w:b/>
          <w:sz w:val="28"/>
        </w:rPr>
      </w:pPr>
    </w:p>
    <w:p>
      <w:pPr>
        <w:pStyle w:val="ListParagraph"/>
        <w:numPr>
          <w:ilvl w:val="0"/>
          <w:numId w:val="14"/>
        </w:numPr>
        <w:spacing w:after="160" w:line="259" w:lineRule="auto"/>
        <w:rPr>
          <w:rFonts w:ascii="Times New Roman" w:hAnsi="Times New Roman"/>
          <w:b/>
          <w:sz w:val="28"/>
        </w:rPr>
      </w:pPr>
      <w:r>
        <w:rPr>
          <w:rFonts w:ascii="Times New Roman" w:hAnsi="Times New Roman"/>
          <w:b/>
          <w:sz w:val="28"/>
        </w:rPr>
        <w:t>Secondly, there should be a legal framework</w:t>
      </w:r>
      <w:r>
        <w:rPr>
          <w:rFonts w:ascii="Times New Roman" w:hAnsi="Times New Roman"/>
          <w:b/>
          <w:sz w:val="28"/>
        </w:rPr>
        <w:t xml:space="preserve"> that will regulate conflict of interest situations and this legal framework must be enforced.</w:t>
      </w:r>
    </w:p>
    <w:p>
      <w:pPr>
        <w:spacing w:after="160" w:line="259" w:lineRule="auto"/>
        <w:rPr>
          <w:rFonts w:ascii="Times New Roman" w:hAnsi="Times New Roman"/>
          <w:b/>
          <w:sz w:val="28"/>
        </w:rPr>
      </w:pPr>
    </w:p>
    <w:p>
      <w:pPr>
        <w:pStyle w:val="ListParagraph"/>
        <w:numPr>
          <w:ilvl w:val="0"/>
          <w:numId w:val="14"/>
        </w:numPr>
        <w:spacing w:after="160" w:line="259" w:lineRule="auto"/>
        <w:rPr>
          <w:rFonts w:ascii="Times New Roman" w:hAnsi="Times New Roman"/>
          <w:b/>
          <w:sz w:val="28"/>
        </w:rPr>
      </w:pPr>
      <w:r>
        <w:rPr>
          <w:rFonts w:ascii="Times New Roman" w:hAnsi="Times New Roman"/>
          <w:b/>
          <w:sz w:val="28"/>
        </w:rPr>
        <w:t>There should be an oversight by Civil Society Organizations, Parliament and the Media</w:t>
      </w:r>
    </w:p>
    <w:p>
      <w:pPr>
        <w:pStyle w:val="ListParagraph"/>
        <w:rPr>
          <w:rFonts w:ascii="Times New Roman" w:hAnsi="Times New Roman"/>
          <w:b/>
          <w:sz w:val="28"/>
        </w:rPr>
      </w:pPr>
    </w:p>
    <w:p>
      <w:pPr>
        <w:pStyle w:val="ListParagraph"/>
        <w:numPr>
          <w:ilvl w:val="0"/>
          <w:numId w:val="14"/>
        </w:numPr>
        <w:spacing w:after="160" w:line="259" w:lineRule="auto"/>
        <w:rPr>
          <w:rFonts w:ascii="Times New Roman" w:hAnsi="Times New Roman"/>
          <w:b/>
          <w:sz w:val="28"/>
        </w:rPr>
      </w:pPr>
      <w:r>
        <w:rPr>
          <w:rFonts w:ascii="Times New Roman" w:hAnsi="Times New Roman"/>
          <w:b/>
          <w:sz w:val="28"/>
        </w:rPr>
        <w:t>The Right to information B</w:t>
      </w:r>
      <w:r>
        <w:rPr>
          <w:rFonts w:ascii="Times New Roman" w:hAnsi="Times New Roman"/>
          <w:b/>
          <w:sz w:val="28"/>
        </w:rPr>
        <w:t>ill must be passed to allow for free access to internal government documents. This will help uncover issues of conflict of interest.</w:t>
      </w:r>
    </w:p>
    <w:p>
      <w:pPr>
        <w:spacing w:after="160" w:line="259" w:lineRule="auto"/>
        <w:rPr>
          <w:rFonts w:ascii="Times New Roman" w:hAnsi="Times New Roman"/>
          <w:sz w:val="28"/>
        </w:rPr>
      </w:pPr>
    </w:p>
    <w:p>
      <w:pPr>
        <w:spacing w:after="160" w:line="259" w:lineRule="auto"/>
        <w:rPr>
          <w:rFonts w:ascii="Times New Roman" w:hAnsi="Times New Roman"/>
          <w:sz w:val="28"/>
        </w:rPr>
      </w:pPr>
    </w:p>
    <w:p>
      <w:pPr>
        <w:spacing w:after="160" w:line="259" w:lineRule="auto"/>
        <w:jc w:val="center"/>
        <w:rPr>
          <w:rFonts w:ascii="Times New Roman" w:hAnsi="Times New Roman"/>
          <w:b/>
          <w:sz w:val="28"/>
        </w:rPr>
      </w:pPr>
      <w:r>
        <w:rPr>
          <w:rFonts w:ascii="Times New Roman" w:hAnsi="Times New Roman"/>
          <w:b/>
          <w:sz w:val="28"/>
        </w:rPr>
        <w:t>VICE PRESIDENT LABELLING MEMBERS OF PARLIAMENT AS ‘INGNORANT’</w:t>
      </w:r>
      <w:r>
        <w:rPr>
          <w:rFonts w:ascii="Times New Roman" w:hAnsi="Times New Roman"/>
          <w:b/>
          <w:sz w:val="28"/>
        </w:rPr>
        <w:t>-An affront to</w:t>
      </w:r>
      <w:r>
        <w:rPr>
          <w:rFonts w:ascii="Times New Roman" w:hAnsi="Times New Roman"/>
          <w:b/>
          <w:sz w:val="28"/>
        </w:rPr>
        <w:t xml:space="preserve"> the Integrity of Parliament</w:t>
      </w:r>
    </w:p>
    <w:p>
      <w:pPr>
        <w:spacing w:after="160" w:line="259" w:lineRule="auto"/>
        <w:jc w:val="center"/>
        <w:rPr>
          <w:rFonts w:ascii="Times New Roman" w:hAnsi="Times New Roman"/>
          <w:b/>
          <w:sz w:val="28"/>
        </w:rPr>
      </w:pPr>
    </w:p>
    <w:p>
      <w:pPr>
        <w:rPr>
          <w:rFonts w:ascii="Times New Roman" w:hAnsi="Times New Roman"/>
          <w:sz w:val="28"/>
        </w:rPr>
      </w:pPr>
      <w:r>
        <w:rPr>
          <w:rFonts w:ascii="Times New Roman" w:hAnsi="Times New Roman"/>
          <w:sz w:val="28"/>
        </w:rPr>
        <w:t>On 21</w:t>
      </w:r>
      <w:r>
        <w:rPr>
          <w:rFonts w:ascii="Times New Roman" w:hAnsi="Times New Roman"/>
          <w:sz w:val="28"/>
          <w:vertAlign w:val="superscript"/>
        </w:rPr>
        <w:t>st</w:t>
      </w:r>
      <w:r>
        <w:rPr>
          <w:rFonts w:ascii="Times New Roman" w:hAnsi="Times New Roman"/>
          <w:sz w:val="28"/>
        </w:rPr>
        <w:t xml:space="preserve"> April, 2017 the Vice President of the Republic of Ghana gran</w:t>
      </w:r>
      <w:r>
        <w:rPr>
          <w:rFonts w:ascii="Times New Roman" w:hAnsi="Times New Roman"/>
          <w:sz w:val="28"/>
        </w:rPr>
        <w:t>ted an interview to the media at</w:t>
      </w:r>
      <w:r>
        <w:rPr>
          <w:rFonts w:ascii="Times New Roman" w:hAnsi="Times New Roman"/>
          <w:sz w:val="28"/>
        </w:rPr>
        <w:t xml:space="preserve"> Washington DC in the United States,</w:t>
      </w:r>
      <w:r>
        <w:rPr>
          <w:rFonts w:ascii="Times New Roman" w:hAnsi="Times New Roman"/>
          <w:sz w:val="28"/>
        </w:rPr>
        <w:t xml:space="preserve"> when asked about the Minority’s</w:t>
      </w:r>
      <w:r>
        <w:rPr>
          <w:rFonts w:ascii="Times New Roman" w:hAnsi="Times New Roman"/>
          <w:sz w:val="28"/>
        </w:rPr>
        <w:t xml:space="preserve"> protest against the issuance of</w:t>
      </w:r>
      <w:r>
        <w:rPr>
          <w:rFonts w:ascii="Times New Roman" w:hAnsi="Times New Roman"/>
          <w:sz w:val="28"/>
        </w:rPr>
        <w:t xml:space="preserve"> the USD </w:t>
      </w:r>
      <w:r>
        <w:rPr>
          <w:rFonts w:ascii="Times New Roman" w:hAnsi="Times New Roman"/>
          <w:sz w:val="28"/>
        </w:rPr>
        <w:t>2.25</w:t>
      </w:r>
      <w:r>
        <w:rPr>
          <w:rFonts w:ascii="Times New Roman" w:hAnsi="Times New Roman"/>
          <w:sz w:val="28"/>
        </w:rPr>
        <w:t xml:space="preserve"> Billion B</w:t>
      </w:r>
      <w:r>
        <w:rPr>
          <w:rFonts w:ascii="Times New Roman" w:hAnsi="Times New Roman"/>
          <w:sz w:val="28"/>
        </w:rPr>
        <w:t xml:space="preserve">ond as being </w:t>
      </w:r>
      <w:r>
        <w:rPr>
          <w:rFonts w:ascii="Times New Roman" w:hAnsi="Times New Roman"/>
          <w:sz w:val="28"/>
        </w:rPr>
        <w:t>“</w:t>
      </w:r>
      <w:r>
        <w:rPr>
          <w:rFonts w:ascii="Times New Roman" w:hAnsi="Times New Roman"/>
          <w:sz w:val="28"/>
        </w:rPr>
        <w:t>secretive</w:t>
      </w:r>
      <w:r>
        <w:rPr>
          <w:rFonts w:ascii="Times New Roman" w:hAnsi="Times New Roman"/>
          <w:sz w:val="28"/>
        </w:rPr>
        <w:t>”</w:t>
      </w:r>
      <w:r>
        <w:rPr>
          <w:rFonts w:ascii="Times New Roman" w:hAnsi="Times New Roman"/>
          <w:sz w:val="28"/>
        </w:rPr>
        <w:t xml:space="preserve">, he responded as follows        </w:t>
      </w:r>
      <w:r>
        <w:rPr>
          <w:rFonts w:ascii="Times New Roman" w:hAnsi="Times New Roman"/>
          <w:b/>
          <w:sz w:val="28"/>
        </w:rPr>
        <w:t>“</w:t>
      </w:r>
      <w:r>
        <w:rPr>
          <w:rFonts w:ascii="Times New Roman" w:hAnsi="Times New Roman"/>
          <w:b/>
          <w:sz w:val="28"/>
        </w:rPr>
        <w:t>This shows a lack of understanding, the Minority have never</w:t>
      </w:r>
      <w:r>
        <w:rPr>
          <w:rFonts w:ascii="Times New Roman" w:hAnsi="Times New Roman"/>
          <w:b/>
          <w:sz w:val="28"/>
        </w:rPr>
        <w:t xml:space="preserve"> understood this economy and it’s</w:t>
      </w:r>
      <w:r>
        <w:rPr>
          <w:rFonts w:ascii="Times New Roman" w:hAnsi="Times New Roman"/>
          <w:b/>
          <w:sz w:val="28"/>
        </w:rPr>
        <w:t xml:space="preserve"> just amazing that people on that side who were actually in charge of managing the economy will be making such statements, it really shows ignorance and I am so sad when I hear that from people who should know better”</w:t>
      </w:r>
      <w:r>
        <w:rPr>
          <w:rFonts w:ascii="Times New Roman" w:hAnsi="Times New Roman"/>
          <w:sz w:val="28"/>
        </w:rPr>
        <w:t xml:space="preserve"> </w:t>
      </w:r>
    </w:p>
    <w:p>
      <w:pPr>
        <w:rPr>
          <w:rFonts w:ascii="Times New Roman" w:hAnsi="Times New Roman"/>
          <w:b/>
          <w:sz w:val="32"/>
        </w:rPr>
      </w:pPr>
      <w:r>
        <w:rPr>
          <w:rFonts w:ascii="Times New Roman" w:hAnsi="Times New Roman"/>
          <w:sz w:val="28"/>
        </w:rPr>
        <w:t>The Vice President continued to say that</w:t>
      </w:r>
      <w:r>
        <w:rPr>
          <w:rFonts w:ascii="Times New Roman" w:hAnsi="Times New Roman"/>
          <w:b/>
          <w:sz w:val="28"/>
        </w:rPr>
        <w:t xml:space="preserve">, “ so they need to understand, maybe they should read a little, but they need to understand what took place: we issue a cedi bond, there is no secrecy to the matter, it was very well invested in, the holders have invested many times in Ghana in bonds that were in place when Seth </w:t>
      </w:r>
      <w:r>
        <w:rPr>
          <w:rFonts w:ascii="Times New Roman" w:hAnsi="Times New Roman"/>
          <w:b/>
          <w:sz w:val="28"/>
        </w:rPr>
        <w:t>Terkper</w:t>
      </w:r>
      <w:r>
        <w:rPr>
          <w:rFonts w:ascii="Times New Roman" w:hAnsi="Times New Roman"/>
          <w:b/>
          <w:sz w:val="28"/>
        </w:rPr>
        <w:t xml:space="preserve"> issued them, they bought them, 24% interest rate, this time it is 19%, we are doing even much better but this is what politics has been reduced to, trying to say things which really has no basis and are basically wrapped in ignorance, and so, I’m a bit sad for Ghana and for them because they are really demonstrating a lot of ignorance in the process of managing this economy”</w:t>
      </w:r>
    </w:p>
    <w:p>
      <w:pPr>
        <w:rPr>
          <w:rFonts w:ascii="Times New Roman" w:hAnsi="Times New Roman"/>
          <w:b/>
          <w:sz w:val="32"/>
        </w:rPr>
      </w:pPr>
    </w:p>
    <w:p>
      <w:pPr>
        <w:rPr>
          <w:rFonts w:ascii="Times New Roman" w:hAnsi="Times New Roman"/>
          <w:sz w:val="32"/>
        </w:rPr>
      </w:pPr>
      <w:r>
        <w:rPr>
          <w:rFonts w:ascii="Times New Roman" w:hAnsi="Times New Roman"/>
          <w:b/>
          <w:sz w:val="32"/>
        </w:rPr>
        <w:t xml:space="preserve">DYMOG </w:t>
      </w:r>
      <w:r>
        <w:rPr>
          <w:rFonts w:ascii="Times New Roman" w:hAnsi="Times New Roman"/>
          <w:sz w:val="32"/>
        </w:rPr>
        <w:t xml:space="preserve">is immensely disappointed in the comments of the Vice President, </w:t>
      </w:r>
      <w:r>
        <w:rPr>
          <w:rFonts w:ascii="Times New Roman" w:hAnsi="Times New Roman"/>
          <w:sz w:val="32"/>
        </w:rPr>
        <w:t xml:space="preserve">His Excellency </w:t>
      </w:r>
      <w:r>
        <w:rPr>
          <w:rFonts w:ascii="Times New Roman" w:hAnsi="Times New Roman"/>
          <w:sz w:val="32"/>
        </w:rPr>
        <w:t>Alhaji</w:t>
      </w:r>
      <w:r>
        <w:rPr>
          <w:rFonts w:ascii="Times New Roman" w:hAnsi="Times New Roman"/>
          <w:sz w:val="32"/>
        </w:rPr>
        <w:t xml:space="preserve"> Dr. </w:t>
      </w:r>
      <w:r>
        <w:rPr>
          <w:rFonts w:ascii="Times New Roman" w:hAnsi="Times New Roman"/>
          <w:sz w:val="32"/>
        </w:rPr>
        <w:t>Bawumia</w:t>
      </w:r>
      <w:r>
        <w:rPr>
          <w:rFonts w:ascii="Times New Roman" w:hAnsi="Times New Roman"/>
          <w:sz w:val="32"/>
        </w:rPr>
        <w:t xml:space="preserve">. His </w:t>
      </w:r>
      <w:r>
        <w:rPr>
          <w:rFonts w:ascii="Times New Roman" w:hAnsi="Times New Roman"/>
          <w:sz w:val="32"/>
        </w:rPr>
        <w:t>labeling</w:t>
      </w:r>
      <w:r>
        <w:rPr>
          <w:rFonts w:ascii="Times New Roman" w:hAnsi="Times New Roman"/>
          <w:sz w:val="32"/>
        </w:rPr>
        <w:t xml:space="preserve"> of members of Parliament as ignorant is not just unfortunate but an </w:t>
      </w:r>
      <w:r>
        <w:rPr>
          <w:rFonts w:ascii="Times New Roman" w:hAnsi="Times New Roman"/>
          <w:sz w:val="32"/>
        </w:rPr>
        <w:t>indictment</w:t>
      </w:r>
      <w:r>
        <w:rPr>
          <w:rFonts w:ascii="Times New Roman" w:hAnsi="Times New Roman"/>
          <w:sz w:val="32"/>
        </w:rPr>
        <w:t xml:space="preserve"> on the Institution of Parliament. The ridiculing of members of Parliament is an affront to</w:t>
      </w:r>
      <w:r>
        <w:rPr>
          <w:rFonts w:ascii="Times New Roman" w:hAnsi="Times New Roman"/>
          <w:sz w:val="32"/>
        </w:rPr>
        <w:t xml:space="preserve"> the essence, purpose and credibility </w:t>
      </w:r>
      <w:r>
        <w:rPr>
          <w:rFonts w:ascii="Times New Roman" w:hAnsi="Times New Roman"/>
          <w:sz w:val="32"/>
        </w:rPr>
        <w:t xml:space="preserve">of the law making body of our land. </w:t>
      </w:r>
    </w:p>
    <w:p>
      <w:pPr>
        <w:rPr>
          <w:rFonts w:ascii="Times New Roman" w:hAnsi="Times New Roman"/>
          <w:sz w:val="32"/>
        </w:rPr>
      </w:pPr>
      <w:r>
        <w:rPr>
          <w:rFonts w:ascii="Times New Roman" w:hAnsi="Times New Roman"/>
          <w:sz w:val="32"/>
        </w:rPr>
        <w:t>Furthermore, His Excellency the Vice President has cast our Nation Ghana in bad light. DYMOG firmly proclaims that</w:t>
      </w:r>
      <w:r>
        <w:rPr>
          <w:rFonts w:ascii="Times New Roman" w:hAnsi="Times New Roman"/>
          <w:sz w:val="32"/>
        </w:rPr>
        <w:t>,</w:t>
      </w:r>
      <w:r>
        <w:rPr>
          <w:rFonts w:ascii="Times New Roman" w:hAnsi="Times New Roman"/>
          <w:sz w:val="32"/>
        </w:rPr>
        <w:t xml:space="preserve"> he being elected to the office of Vice Pre</w:t>
      </w:r>
      <w:r>
        <w:rPr>
          <w:rFonts w:ascii="Times New Roman" w:hAnsi="Times New Roman"/>
          <w:sz w:val="32"/>
        </w:rPr>
        <w:t xml:space="preserve">sident makes him the second </w:t>
      </w:r>
      <w:r>
        <w:rPr>
          <w:rFonts w:ascii="Times New Roman" w:hAnsi="Times New Roman"/>
          <w:sz w:val="32"/>
        </w:rPr>
        <w:t xml:space="preserve">Ambassador of the Nation. Under no circumstance should he run down our legislature and for that matter any institution of our Nation.  It is highly expected of him to promote our Nation and its values to the outside world. It therefore comes as a shock to DYMOG that the second gentleman of the </w:t>
      </w:r>
      <w:r>
        <w:rPr>
          <w:rFonts w:ascii="Times New Roman" w:hAnsi="Times New Roman"/>
          <w:sz w:val="32"/>
        </w:rPr>
        <w:t xml:space="preserve">land is working hard in the opposite direction. </w:t>
      </w:r>
    </w:p>
    <w:p>
      <w:pPr>
        <w:rPr>
          <w:rFonts w:ascii="Times New Roman" w:hAnsi="Times New Roman"/>
          <w:sz w:val="32"/>
        </w:rPr>
      </w:pPr>
    </w:p>
    <w:p>
      <w:pPr>
        <w:rPr>
          <w:rFonts w:ascii="Times New Roman" w:hAnsi="Times New Roman"/>
          <w:sz w:val="32"/>
        </w:rPr>
      </w:pPr>
      <w:r>
        <w:rPr>
          <w:rFonts w:ascii="Times New Roman" w:hAnsi="Times New Roman"/>
          <w:sz w:val="32"/>
        </w:rPr>
        <w:t xml:space="preserve">We therefore call on the Vice President, His Excellency </w:t>
      </w:r>
      <w:r>
        <w:rPr>
          <w:rFonts w:ascii="Times New Roman" w:hAnsi="Times New Roman"/>
          <w:sz w:val="32"/>
        </w:rPr>
        <w:t>Alhaji</w:t>
      </w:r>
      <w:r>
        <w:rPr>
          <w:rFonts w:ascii="Times New Roman" w:hAnsi="Times New Roman"/>
          <w:sz w:val="32"/>
        </w:rPr>
        <w:t xml:space="preserve"> Dr. </w:t>
      </w:r>
      <w:r>
        <w:rPr>
          <w:rFonts w:ascii="Times New Roman" w:hAnsi="Times New Roman"/>
          <w:sz w:val="32"/>
        </w:rPr>
        <w:t>Bawumia</w:t>
      </w:r>
      <w:r>
        <w:rPr>
          <w:rFonts w:ascii="Times New Roman" w:hAnsi="Times New Roman"/>
          <w:sz w:val="32"/>
        </w:rPr>
        <w:t xml:space="preserve"> to retract his words and render an unqualified apology</w:t>
      </w:r>
      <w:r>
        <w:rPr>
          <w:rFonts w:ascii="Times New Roman" w:hAnsi="Times New Roman"/>
          <w:sz w:val="32"/>
        </w:rPr>
        <w:t xml:space="preserve"> to Parliament and the Nation at</w:t>
      </w:r>
      <w:r>
        <w:rPr>
          <w:rFonts w:ascii="Times New Roman" w:hAnsi="Times New Roman"/>
          <w:sz w:val="32"/>
        </w:rPr>
        <w:t xml:space="preserve"> larg</w:t>
      </w:r>
      <w:r>
        <w:rPr>
          <w:rFonts w:ascii="Times New Roman" w:hAnsi="Times New Roman"/>
          <w:sz w:val="32"/>
        </w:rPr>
        <w:t xml:space="preserve">e. This will earn him the accolade of </w:t>
      </w:r>
      <w:r>
        <w:rPr>
          <w:rFonts w:ascii="Times New Roman" w:hAnsi="Times New Roman"/>
          <w:sz w:val="32"/>
        </w:rPr>
        <w:t xml:space="preserve">a leader who listens. </w:t>
      </w:r>
    </w:p>
    <w:p>
      <w:pPr>
        <w:rPr>
          <w:rFonts w:ascii="Times New Roman" w:hAnsi="Times New Roman"/>
          <w:sz w:val="28"/>
        </w:rPr>
      </w:pPr>
    </w:p>
    <w:p>
      <w:pPr>
        <w:rPr>
          <w:rFonts w:ascii="Times New Roman" w:hAnsi="Times New Roman"/>
          <w:sz w:val="28"/>
        </w:rPr>
      </w:pPr>
    </w:p>
    <w:p>
      <w:pPr>
        <w:rPr>
          <w:rFonts w:ascii="Times New Roman" w:hAnsi="Times New Roman"/>
          <w:sz w:val="32"/>
        </w:rPr>
      </w:pPr>
      <w:r>
        <w:rPr>
          <w:rFonts w:ascii="Times New Roman" w:hAnsi="Times New Roman"/>
          <w:sz w:val="32"/>
        </w:rPr>
        <w:t>Issued on Monday 24</w:t>
      </w:r>
      <w:r>
        <w:rPr>
          <w:rFonts w:ascii="Times New Roman" w:hAnsi="Times New Roman"/>
          <w:sz w:val="32"/>
          <w:vertAlign w:val="superscript"/>
        </w:rPr>
        <w:t>th</w:t>
      </w:r>
      <w:r>
        <w:rPr>
          <w:rFonts w:ascii="Times New Roman" w:hAnsi="Times New Roman"/>
          <w:sz w:val="32"/>
        </w:rPr>
        <w:t xml:space="preserve"> April, 2017</w:t>
      </w:r>
    </w:p>
    <w:p>
      <w:pPr>
        <w:rPr>
          <w:rFonts w:ascii="Times New Roman" w:hAnsi="Times New Roman"/>
          <w:sz w:val="32"/>
        </w:rPr>
      </w:pPr>
      <w:r>
        <w:rPr>
          <w:rFonts w:ascii="Times New Roman" w:hAnsi="Times New Roman"/>
          <w:sz w:val="32"/>
        </w:rPr>
        <w:t>Accra.</w:t>
      </w:r>
    </w:p>
    <w:p>
      <w:pPr>
        <w:spacing w:after="160" w:line="259" w:lineRule="auto"/>
        <w:rPr>
          <w:rFonts w:ascii="Times New Roman" w:hAnsi="Times New Roman"/>
          <w:sz w:val="28"/>
        </w:rPr>
      </w:pPr>
    </w:p>
    <w:p>
      <w:pPr>
        <w:spacing w:after="160" w:line="259" w:lineRule="auto"/>
        <w:rPr>
          <w:rFonts w:ascii="Times New Roman" w:hAnsi="Times New Roman"/>
          <w:sz w:val="28"/>
        </w:rPr>
      </w:pPr>
    </w:p>
    <w:p>
      <w:pPr>
        <w:spacing w:after="160" w:line="259" w:lineRule="auto"/>
        <w:rPr>
          <w:rFonts w:ascii="Times New Roman" w:hAnsi="Times New Roman"/>
          <w:sz w:val="28"/>
        </w:rPr>
      </w:pPr>
    </w:p>
    <w:p>
      <w:pPr>
        <w:spacing w:after="160" w:line="259" w:lineRule="auto"/>
        <w:rPr>
          <w:rFonts w:ascii="Times New Roman" w:hAnsi="Times New Roman"/>
          <w:sz w:val="28"/>
        </w:rPr>
      </w:pPr>
      <w:r>
        <w:rPr>
          <w:rFonts w:ascii="Times New Roman" w:hAnsi="Times New Roman"/>
          <w:sz w:val="28"/>
        </w:rPr>
        <w:t xml:space="preserve">          </w:t>
      </w:r>
      <w:r>
        <w:rPr>
          <w:rFonts w:ascii="Times New Roman" w:hAnsi="Times New Roman"/>
          <w:sz w:val="28"/>
        </w:rPr>
        <w:t>Signed:</w:t>
      </w:r>
    </w:p>
    <w:p>
      <w:pPr>
        <w:pStyle w:val="ListParagraph"/>
        <w:spacing w:line="360" w:lineRule="auto"/>
        <w:rPr>
          <w:rFonts w:ascii="Times New Roman" w:hAnsi="Times New Roman"/>
          <w:sz w:val="28"/>
        </w:rPr>
      </w:pPr>
      <w:r>
        <w:rPr>
          <w:rFonts w:ascii="Times New Roman" w:hAnsi="Times New Roman"/>
          <w:sz w:val="28"/>
        </w:rPr>
        <w:t xml:space="preserve">Edward </w:t>
      </w:r>
      <w:r>
        <w:rPr>
          <w:rFonts w:ascii="Times New Roman" w:hAnsi="Times New Roman"/>
          <w:sz w:val="28"/>
        </w:rPr>
        <w:t>Tuttor</w:t>
      </w:r>
    </w:p>
    <w:p>
      <w:pPr>
        <w:pStyle w:val="ListParagraph"/>
        <w:spacing w:line="360" w:lineRule="auto"/>
        <w:rPr>
          <w:rFonts w:ascii="Times New Roman" w:hAnsi="Times New Roman"/>
          <w:sz w:val="28"/>
        </w:rPr>
      </w:pPr>
      <w:r>
        <w:rPr>
          <w:rFonts w:ascii="Times New Roman" w:hAnsi="Times New Roman"/>
          <w:sz w:val="28"/>
        </w:rPr>
        <w:t>(Convener)</w:t>
      </w:r>
    </w:p>
    <w:p>
      <w:pPr>
        <w:pStyle w:val="ListParagraph"/>
        <w:spacing w:line="360" w:lineRule="auto"/>
        <w:rPr>
          <w:rFonts w:ascii="Times New Roman" w:hAnsi="Times New Roman"/>
          <w:sz w:val="28"/>
        </w:rPr>
      </w:pPr>
      <w:r>
        <w:rPr>
          <w:rFonts w:ascii="Times New Roman" w:hAnsi="Times New Roman"/>
          <w:sz w:val="28"/>
        </w:rPr>
        <w:t>Mobile: 0243402814</w:t>
      </w:r>
    </w:p>
    <w:p>
      <w:pPr>
        <w:pStyle w:val="ListParagraph"/>
        <w:spacing w:line="360" w:lineRule="auto"/>
        <w:rPr>
          <w:rFonts w:ascii="Times New Roman" w:hAnsi="Times New Roman"/>
          <w:sz w:val="28"/>
        </w:rPr>
      </w:pPr>
      <w:r>
        <w:rPr>
          <w:rFonts w:ascii="Times New Roman" w:hAnsi="Times New Roman"/>
          <w:sz w:val="28"/>
        </w:rPr>
        <w:t xml:space="preserve">E-mail: </w:t>
      </w:r>
      <w:r>
        <w:fldChar w:fldCharType="begin"/>
      </w:r>
      <w:r>
        <w:instrText xml:space="preserve">HYPERLINK "mailto:ejsparrows@gmail.com" </w:instrText>
      </w:r>
      <w:r>
        <w:fldChar w:fldCharType="separate"/>
      </w:r>
      <w:r>
        <w:rPr>
          <w:rStyle w:val="Hyperlink"/>
          <w:rFonts w:ascii="Times New Roman" w:hAnsi="Times New Roman"/>
          <w:sz w:val="28"/>
        </w:rPr>
        <w:t>ejsparrows@gmail.com</w:t>
      </w:r>
      <w:r>
        <w:fldChar w:fldCharType="end"/>
      </w:r>
    </w:p>
    <w:p>
      <w:pPr>
        <w:pStyle w:val="ListParagraph"/>
        <w:spacing w:line="360" w:lineRule="auto"/>
        <w:rPr>
          <w:rFonts w:ascii="Times New Roman" w:hAnsi="Times New Roman"/>
          <w:sz w:val="28"/>
        </w:rPr>
      </w:pPr>
    </w:p>
    <w:p>
      <w:pPr>
        <w:pStyle w:val="ListParagraph"/>
        <w:spacing w:line="360" w:lineRule="auto"/>
        <w:rPr>
          <w:rFonts w:ascii="Times New Roman" w:hAnsi="Times New Roman"/>
          <w:sz w:val="28"/>
        </w:rPr>
      </w:pPr>
    </w:p>
    <w:p>
      <w:pPr>
        <w:pStyle w:val="ListParagraph"/>
        <w:spacing w:line="360" w:lineRule="auto"/>
        <w:rPr>
          <w:rFonts w:ascii="Times New Roman" w:hAnsi="Times New Roman"/>
          <w:sz w:val="28"/>
        </w:rPr>
      </w:pPr>
    </w:p>
    <w:p>
      <w:pPr>
        <w:pStyle w:val="ListParagraph"/>
        <w:spacing w:line="360" w:lineRule="auto"/>
        <w:rPr>
          <w:rFonts w:ascii="Times New Roman" w:hAnsi="Times New Roman"/>
          <w:sz w:val="28"/>
        </w:rPr>
      </w:pPr>
      <w:r>
        <w:rPr>
          <w:rFonts w:ascii="Times New Roman" w:hAnsi="Times New Roman"/>
          <w:sz w:val="28"/>
        </w:rPr>
        <w:t xml:space="preserve">Daniel </w:t>
      </w:r>
      <w:r>
        <w:rPr>
          <w:rFonts w:ascii="Times New Roman" w:hAnsi="Times New Roman"/>
          <w:sz w:val="28"/>
        </w:rPr>
        <w:t>Blaise</w:t>
      </w:r>
      <w:r>
        <w:rPr>
          <w:rFonts w:ascii="Times New Roman" w:hAnsi="Times New Roman"/>
          <w:sz w:val="28"/>
        </w:rPr>
        <w:t xml:space="preserve"> Annan Junior</w:t>
      </w:r>
      <w:bookmarkStart w:id="0" w:name="_GoBack"/>
      <w:bookmarkEnd w:id="0"/>
    </w:p>
    <w:p>
      <w:pPr>
        <w:pStyle w:val="ListParagraph"/>
        <w:spacing w:line="360" w:lineRule="auto"/>
        <w:rPr>
          <w:rFonts w:ascii="Times New Roman" w:hAnsi="Times New Roman"/>
          <w:sz w:val="28"/>
        </w:rPr>
      </w:pPr>
      <w:r>
        <w:rPr>
          <w:rFonts w:ascii="Times New Roman" w:hAnsi="Times New Roman"/>
          <w:sz w:val="28"/>
        </w:rPr>
        <w:t>(Director, Operations)</w:t>
      </w:r>
    </w:p>
    <w:p>
      <w:pPr>
        <w:pStyle w:val="ListParagraph"/>
        <w:spacing w:line="360" w:lineRule="auto"/>
        <w:rPr>
          <w:rFonts w:ascii="Times New Roman" w:hAnsi="Times New Roman"/>
          <w:sz w:val="28"/>
        </w:rPr>
      </w:pPr>
      <w:r>
        <w:rPr>
          <w:rFonts w:ascii="Times New Roman" w:hAnsi="Times New Roman"/>
          <w:sz w:val="28"/>
        </w:rPr>
        <w:t>Mobile: 02455</w:t>
      </w:r>
      <w:r>
        <w:rPr>
          <w:rFonts w:ascii="Times New Roman" w:hAnsi="Times New Roman"/>
          <w:sz w:val="28"/>
        </w:rPr>
        <w:t>14943</w:t>
      </w:r>
    </w:p>
    <w:p>
      <w:pPr>
        <w:pStyle w:val="ListParagraph"/>
        <w:spacing w:line="360" w:lineRule="auto"/>
        <w:rPr>
          <w:rFonts w:ascii="Times New Roman" w:hAnsi="Times New Roman"/>
          <w:sz w:val="28"/>
        </w:rPr>
      </w:pPr>
      <w:r>
        <w:rPr>
          <w:rFonts w:ascii="Times New Roman" w:hAnsi="Times New Roman"/>
          <w:sz w:val="28"/>
        </w:rPr>
        <w:t>E-mail: blaisedanny@gmail.com</w:t>
      </w:r>
    </w:p>
    <w:sectPr>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val="o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r>
      <w:rPr>
        <w:color w:val="808080" w:themeColor="background1" w:themeShade="80"/>
      </w:rPr>
      <w:pict>
        <v:group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GmMhbQMAAI0KAAAOAAAAZHJzL2Uyb0RvYy54bWzMVltP2zAYfZ+0/2D5faRpadpGBMTYQJMQ IGDi2XWci+bYnu02Yb9+n51LW6gGYhKCh2DH3/X4O6c5OmkqjtZMm1KKBIcHI4yYoDItRZ7gn/fn X+YYGUtESrgULMGPzOCT48+fjmoVs7EsJE+ZRhBEmLhWCS6sVXEQGFqwipgDqZiAw0zqiljY6jxI NakhesWD8WgUBbXUqdKSMmPg7bf2EB/7+FnGqL3OMsMs4gmG2qx/av9cumdwfETiXBNVlLQrg7yh ioqUApIOob4RS9BKl89CVSXV0sjMHlBZBTLLSsp8D9BNOHrSzYWWK+V7yeM6VwNMAO0TnN4cll6t bzQq0wRPZhgJUsEd+bQI9gBOrfIYbC60ulM3unuRtzvXb5Ppyv2HTlDjYX0cYGWNRRReTheHk2gE 6FM4m8CtHXa40wIu55kbLb4PjtE4mg6Ok/k0dDUFfdrAVTcUUysYIbNByfwfSncFUcyDbxwCPUow zy1KtzBbROScocm8RcrbDTCZ2ABiezAKFyPX0ws4hfP5ONrplsRKG3vBZIXcIsEaKvBDR9aXxrbA 9CYur5G8TM9Lzv3GMYqdcY3WBLhgmx7KHSsunK2QzqsN6N4Azn03fmUfOXN2XNyyDIYH7njsC/G0 3SQhlDJhw/aoIClrc09H8Ne1Nnj4a/UBXeQM8g+xuwC7DfSx2yo7e+fKPOsH59G/CmudBw+fWQo7 OFelkHpfAA5ddZlb+x6kFhqH0lKmjzA0WraaYxQ9L+HaLomxN0SDyMAMgHDaa3hkXNYJlt0Ko0Lq P/veO3uYajjFqAbRSrD5vSKaYcR/CJj3RXgI3ELWbw6nszFs9PbJcvtErKozCbMQgkQr6pfO3vJ+ mWlZPYC+nrqscEQEhdwJplb3mzPbiikoNGWnp94MlE0ReynuFHXBHapuLO+bB6JVN7sWxOFK9hwj 8ZMRbm2dp5CnKyuz0s/3BtcOb+C706j3IP6iJ/6907WvskGTxRPeI9vAe9czzIZnyn4FACiB/VEU zTzDYWYHwdtSyvF0Fs6m3Zj1Otvz+5USMDDZkRXBjEUT0J4W112O98TplGRTvV/tYfwriLWfzq9w fG86p79epLNtlk13qx+Y2TBZb2b18iNx2v+0wzeP/1novs/cR9X23mvA5ivy+C8AAAD//wMAUEsD BBQABgAIAAAAIQD9BHT83AAAAAQBAAAPAAAAZHJzL2Rvd25yZXYueG1sTI9BS8QwEIXvgv8hjODN TburRWvTRUQRxMO2CuItbcam2Ey6TXa3/ntnvejlweMN731TrGc3iD1OofekIF0kIJBab3rqFLy9 Pl5cgwhRk9GDJ1TwjQHW5elJoXPjD1Thvo6d4BIKuVZgYxxzKUNr0emw8CMSZ59+cjqynTppJn3g cjfIZZJk0umeeMHqEe8ttl/1zilYrh5ePtL3bVU/V09Zs9mk1m5Tpc7P5rtbEBHn+HcMR3xGh5KZ Gr8jE8SggB+Jv8rZzSpj2yi4Si5BloX8D1/+AAAA//8DAFBLAQItABQABgAIAAAAIQC2gziS/gAA AOEBAAATAAAAAAAAAAAAAAAAAAAAAABbQ29udGVudF9UeXBlc10ueG1sUEsBAi0AFAAGAAgAAAAh ADj9If/WAAAAlAEAAAsAAAAAAAAAAAAAAAAALwEAAF9yZWxzLy5yZWxzUEsBAi0AFAAGAAgAAAAh AIoaYyFtAwAAjQoAAA4AAAAAAAAAAAAAAAAALgIAAGRycy9lMm9Eb2MueG1sUEsBAi0AFAAGAAgA AAAhAP0EdPzcAAAABAEAAA8AAAAAAAAAAAAAAAAAxwUAAGRycy9kb3ducmV2LnhtbFBLBQYAAAAA BAAEAPMAAADQBgAAAAA= ">
          <v:rect id="Rectangle 38" o:spid="_x0000_s1028" style="position:absolute;left:190;width:59436;height:18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SzrEwQAAANsAAAAPAAAAZHJzL2Rvd25yZXYueG1sRE/NisIw EL4L+w5hFvYiNtW1ItUo6iqIl12tDzA0Y1tsJqXJan17cxA8fnz/82VnanGj1lWWFQyjGARxbnXF hYJzthtMQTiPrLG2TAoe5GC5+OjNMdX2zke6nXwhQgi7FBWU3jeplC4vyaCLbEMcuIttDfoA20Lq Fu8h3NRyFMcTabDi0FBiQ5uS8uvp3yjIfv8m212V8Ki5/qzGebLubw9rpb4+u9UMhKfOv8Uv914r +A5jw5fwA+TiCQAA//8DAFBLAQItABQABgAIAAAAIQDb4fbL7gAAAIUBAAATAAAAAAAAAAAAAAAA AAAAAABbQ29udGVudF9UeXBlc10ueG1sUEsBAi0AFAAGAAgAAAAhAFr0LFu/AAAAFQEAAAsAAAAA AAAAAAAAAAAAHwEAAF9yZWxzLy5yZWxzUEsBAi0AFAAGAAgAAAAhAEdLOsTBAAAA2wAAAA8AAAAA AAAAAAAAAAAABwIAAGRycy9kb3ducmV2LnhtbFBLBQYAAAAAAwADALcAAAD1AgAAAAA= " fillcolor="black [3213]" stroked="f" strokeweight="1pt">
            <v:stroke/>
            <w10:wrap side="both" anchorx="page" anchory="page"/>
            <o:lock/>
          </v:rect>
          <v:shapetype id="_x0000_t202" coordsize="21600,21600" o:spt="202" path="m,l,21600r21600,l21600,xe">
            <v:stroke joinstyle="miter"/>
            <w10:wrap side="both" anchorx="page" anchory="page"/>
            <v:path gradientshapeok="t" o:connecttype="rect"/>
            <o:lock/>
          </v:shapetype>
          <v:shape id="Text Box 39" o:spid="_x0000_s1029" type="#_x0000_t202" style="position:absolute;top:666;width:59436;height:2572;visibility:visible;mso-wrap-style:square;v-text-anchor:bottom"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hb5yxQAAANsAAAAPAAAAZHJzL2Rvd25yZXYueG1sRI/NasMw EITvhbyD2EBvjRwHQuJGNiEQ2lOg+Tnktlhby621MpKcuH36qlDocZiZb5hNNdpO3MiH1rGC+SwD QVw73XKj4HzaP61AhIissXNMCr4oQFVOHjZYaHfnN7odYyMShEOBCkyMfSFlqA1ZDDPXEyfv3XmL MUnfSO3xnuC2k3mWLaXFltOCwZ52hurP42AV+Msh3+4+rpchf5HfjTkPC708KPU4HbfPICKN8T/8 137VChZr+P2SfoAsfwAAAP//AwBQSwECLQAUAAYACAAAACEA2+H2y+4AAACFAQAAEwAAAAAAAAAA AAAAAAAAAAAAW0NvbnRlbnRfVHlwZXNdLnhtbFBLAQItABQABgAIAAAAIQBa9CxbvwAAABUBAAAL AAAAAAAAAAAAAAAAAB8BAABfcmVscy8ucmVsc1BLAQItABQABgAIAAAAIQDlhb5yxQAAANsAAAAP AAAAAAAAAAAAAAAAAAcCAABkcnMvZG93bnJldi54bWxQSwUGAAAAAAMAAwC3AAAA+QIAAAAA " filled="f" stroked="f" strokeweight=".5pt">
            <w10:wrap side="both" anchorx="page" anchory="page"/>
            <o:lock/>
            <v:textbox inset=",,,0">
              <w:txbxContent>
                <w:p>
                  <w:pPr>
                    <w:jc w:val="right"/>
                    <w:rPr>
                      <w:color w:val="7f7f7f" w:themeColor="text1" w:themeTint="80"/>
                    </w:rPr>
                  </w:pPr>
                  <w:r>
                    <w:rPr>
                      <w:color w:val="7f7f7f" w:themeColor="text1" w:themeTint="80"/>
                    </w:rPr>
                    <w:t xml:space="preserve">     </w:t>
                  </w:r>
                </w:p>
                <w:p>
                  <w:pPr>
                    <w:jc w:val="right"/>
                    <w:rPr>
                      <w:color w:val="808080" w:themeColor="background1" w:themeShade="80"/>
                    </w:rPr>
                  </w:pPr>
                </w:p>
              </w:txbxContent>
            </v:textbox>
          </v:shape>
          <w10:wrap type="square" side="both" anchorx="margin" anchory="margin"/>
          <o:lock/>
        </v:group>
      </w:pict>
    </w:r>
    <w:r>
      <w:rPr/>
      <w:pict>
        <v:rect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1sSyngIAAJ8FAAAOAAAAZHJzL2Uyb0RvYy54bWysVF1P2zAUfZ+0/2D5faRhsLGKFFUgpkkI EDDx7Dp2E8mxPdtt0/36HdtJyhh7mdaH9Nr33K/je+/5Rd8pshXOt0ZXtDyaUSI0N3Wr1xX9/nT9 4YwSH5iumTJaVHQvPL1YvH93vrNzcWwao2rhCJxoP9/ZijYh2HlReN6IjvkjY4WGUhrXsYCjWxe1 Yzt471RxPJt9KnbG1dYZLrzH7VVW0kXyL6Xg4U5KLwJRFUVuIX1d+q7it1ics/naMdu0fEiD/UMW HWs1gk6urlhgZOPaP1x1LXfGGxmOuOkKI2XLRaoB1ZSzV9U8NsyKVAvI8Xaiyf8/t/x2e+9IW1f0 BPRo1uGNHsAa02slCO5A0M76OXCP9t4NJw8xVttL18V/1EH6ROp+IlX0gXBcnpx+xkNRwqH6CCn7 LA7G1vnwVZiORKGiDtETlWx74wMCAjpCYixvVFtft0qlQ+wTcakc2TK8cOjLmDAsfkMpTXYIflYi j2ilTbTPQKWBjxXmmpIU9kpEnNIPQoIcVHGcDFNbHsIxzoUOZVY1rBY5i9MZfmMeY4Ipq+QwepaI P/keHIzI7GT0nbMc8NFUpK6ejHNFf0ksG08WKbLRYTLuWm3cW5UpVDVEzviRpExNZCn0qz41TkLG m5Wp92gmZ/KUecuvWzzpDfPhnjmMFboAqyLc4SOVwZOYQaKkMe7nW/cRj26HlpIdxrSi/seGOUGJ +qYxB1/Kk9i4IR1Sq1HiXmpWLzV6010a9EmJpWR5EmHsghpF6Uz3jI2yjFGhYpojdkVXo3gZ8vLA RuJiuUwgTLJl4UY/Wh5dR5Zjwz71z8zZoasDxuHWjAPN5q+aO2OjpTbLTTCyTZ1/YHXgH1sgNdKw seKaeXlOqMNeXfwCAAD//wMAUEsDBBQABgAIAAAAIQAJPbdw2gAAAAMBAAAPAAAAZHJzL2Rvd25y ZXYueG1sTI/NSsRAEITvgu8wtODNnbj4E2M6iwgi4iWuInuczfQm0ZmekJnNxre39aKXgqKaqq/L 1eydmmiMfWCE80UGirgJtucW4e314SwHFZNha1xgQviiCKvq+Kg0hQ0HfqFpnVolJRwLg9ClNBRa x6Yjb+IiDMSS7cLoTRI7ttqO5iDl3ullll1pb3qWhc4MdN9R87neewR+T1MeH7Xb3dRN/lTXm/zj eYN4ejLf3YJKNKe/Y/jBF3SohGkb9myjcgjySPpVya6X4rYIl9kF6KrU/9mrbwAAAP//AwBQSwEC LQAUAAYACAAAACEAtoM4kv4AAADhAQAAEwAAAAAAAAAAAAAAAAAAAAAAW0NvbnRlbnRfVHlwZXNd LnhtbFBLAQItABQABgAIAAAAIQA4/SH/1gAAAJQBAAALAAAAAAAAAAAAAAAAAC8BAABfcmVscy8u cmVsc1BLAQItABQABgAIAAAAIQAv1sSyngIAAJ8FAAAOAAAAAAAAAAAAAAAAAC4CAABkcnMvZTJv RG9jLnhtbFBLAQItABQABgAIAAAAIQAJPbdw2gAAAAMBAAAPAAAAAAAAAAAAAAAAAPgEAABkcnMv ZG93bnJldi54bWxQSwUGAAAAAAQABADzAAAA/wUAAAAA " fillcolor="black [3213]" stroked="f" strokeweight="3pt">
          <v:stroke/>
          <w10:wrap type="square" side="both" anchorx="margin" anchory="margin"/>
          <o:lock/>
          <v:textbox>
            <w:txbxContent>
              <w:p>
                <w:pPr>
                  <w:jc w:val="right"/>
                  <w:rPr>
                    <w:color w:val="ffffff" w:themeColor="background1"/>
                    <w:sz w:val="28"/>
                  </w:rPr>
                </w:pPr>
                <w:r>
                  <w:fldChar w:fldCharType="begin"/>
                </w:r>
                <w:r>
                  <w:instrText xml:space="preserve"> PAGE   \* MERGEFORMAT </w:instrText>
                </w:r>
                <w:r>
                  <w:fldChar w:fldCharType="separate"/>
                </w:r>
                <w:r>
                  <w:rPr>
                    <w:color w:val="ffffff" w:themeColor="background1"/>
                    <w:sz w:val="28"/>
                  </w:rPr>
                  <w:t>6</w:t>
                </w:r>
                <w:r>
                  <w:fldChar w:fldCharType="end"/>
                </w:r>
              </w:p>
            </w:txbxContent>
          </v:textbox>
        </v:rect>
      </w:pict>
    </w:r>
    <w:r>
      <w:t>DYMOG RELEASE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1"/>
      <w:numFmt w:val="decimal"/>
      <w:lvlText w:val="%1)"/>
      <w:lvlJc w:val="left"/>
      <w:pPr>
        <w:ind w:left="1080" w:hanging="36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multiLevelType w:val="hybridMultilevel"/>
    <w:lvl w:ilvl="0">
      <w:start w:val="1"/>
      <w:numFmt w:val="decimal"/>
      <w:lvlText w:val="%1."/>
      <w:lvlJc w:val="left"/>
      <w:pPr>
        <w:ind w:left="1080" w:hanging="360"/>
      </w:pPr>
      <w:rPr>
        <w:b w:val="o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multiLevelType w:val="hybridMultilevel"/>
    <w:lvl w:ilvl="0">
      <w:start w:val="1"/>
      <w:numFmt w:val="upp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multiLevelType w:val="hybridMultilevel"/>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8">
    <w:multiLevelType w:val="hybridMultilevel"/>
    <w:lvl w:ilvl="0">
      <w:start w:val="1"/>
      <w:numFmt w:val="upp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multiLevelType w:val="hybridMultilevel"/>
    <w:lvl w:ilvl="0">
      <w:start w:val="1"/>
      <w:numFmt w:val="decimal"/>
      <w:lvlText w:val="%1)"/>
      <w:lvlJc w:val="left"/>
      <w:pPr>
        <w:ind w:left="1080" w:hanging="36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multiLevelType w:val="hybridMultilevel"/>
    <w:lvl w:ilvl="0">
      <w:start w:val="1"/>
      <w:numFmt w:val="upp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13"/>
  </w:num>
  <w:num w:numId="3">
    <w:abstractNumId w:val="12"/>
  </w:num>
  <w:num w:numId="4">
    <w:abstractNumId w:val="4"/>
  </w:num>
  <w:num w:numId="5">
    <w:abstractNumId w:val="9"/>
  </w:num>
  <w:num w:numId="6">
    <w:abstractNumId w:val="10"/>
  </w:num>
  <w:num w:numId="7">
    <w:abstractNumId w:val="6"/>
  </w:num>
  <w:num w:numId="8">
    <w:abstractNumId w:val="7"/>
  </w:num>
  <w:num w:numId="9">
    <w:abstractNumId w:val="1"/>
  </w:num>
  <w:num w:numId="10">
    <w:abstractNumId w:val="0"/>
  </w:num>
  <w:num w:numId="11">
    <w:abstractNumId w:val="3"/>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DC"/>
    <w:rsid w:val="00013615"/>
    <w:rsid w:val="0003281E"/>
    <w:rsid w:val="00050C5A"/>
    <w:rsid w:val="00052B6A"/>
    <w:rsid w:val="00067EBB"/>
    <w:rsid w:val="0007097F"/>
    <w:rsid w:val="00072B68"/>
    <w:rsid w:val="0007631E"/>
    <w:rsid w:val="000774A7"/>
    <w:rsid w:val="00081808"/>
    <w:rsid w:val="00083E9C"/>
    <w:rsid w:val="000903DD"/>
    <w:rsid w:val="00090AB5"/>
    <w:rsid w:val="00091CAE"/>
    <w:rsid w:val="0009211A"/>
    <w:rsid w:val="00094928"/>
    <w:rsid w:val="000970A8"/>
    <w:rsid w:val="000A236E"/>
    <w:rsid w:val="000B715C"/>
    <w:rsid w:val="000B76C9"/>
    <w:rsid w:val="000C0567"/>
    <w:rsid w:val="000C4BA9"/>
    <w:rsid w:val="000C6A65"/>
    <w:rsid w:val="000D0EAD"/>
    <w:rsid w:val="000D4BAE"/>
    <w:rsid w:val="000E1B90"/>
    <w:rsid w:val="000E6B5E"/>
    <w:rsid w:val="000E7CD8"/>
    <w:rsid w:val="000F330E"/>
    <w:rsid w:val="000F4A4D"/>
    <w:rsid w:val="000F6DD6"/>
    <w:rsid w:val="00101682"/>
    <w:rsid w:val="001112C7"/>
    <w:rsid w:val="001166AF"/>
    <w:rsid w:val="001175F9"/>
    <w:rsid w:val="0012584A"/>
    <w:rsid w:val="0012590A"/>
    <w:rsid w:val="00130486"/>
    <w:rsid w:val="00130FC9"/>
    <w:rsid w:val="001431B3"/>
    <w:rsid w:val="00144AE8"/>
    <w:rsid w:val="0014505D"/>
    <w:rsid w:val="001569DD"/>
    <w:rsid w:val="00167737"/>
    <w:rsid w:val="00177489"/>
    <w:rsid w:val="00191785"/>
    <w:rsid w:val="001A6D99"/>
    <w:rsid w:val="001B2233"/>
    <w:rsid w:val="001B2F13"/>
    <w:rsid w:val="001B6170"/>
    <w:rsid w:val="001C0F62"/>
    <w:rsid w:val="001D02FD"/>
    <w:rsid w:val="001D2847"/>
    <w:rsid w:val="001D4283"/>
    <w:rsid w:val="001D454F"/>
    <w:rsid w:val="001D69E0"/>
    <w:rsid w:val="001E389A"/>
    <w:rsid w:val="001F41C1"/>
    <w:rsid w:val="0020008A"/>
    <w:rsid w:val="00207D2C"/>
    <w:rsid w:val="00207F50"/>
    <w:rsid w:val="00220113"/>
    <w:rsid w:val="00221794"/>
    <w:rsid w:val="00235AC4"/>
    <w:rsid w:val="00244AD6"/>
    <w:rsid w:val="00257F5A"/>
    <w:rsid w:val="00260BF0"/>
    <w:rsid w:val="00262FD9"/>
    <w:rsid w:val="00264CAE"/>
    <w:rsid w:val="00277BF8"/>
    <w:rsid w:val="00280ADE"/>
    <w:rsid w:val="00284FFB"/>
    <w:rsid w:val="0029288A"/>
    <w:rsid w:val="00294639"/>
    <w:rsid w:val="002A309C"/>
    <w:rsid w:val="002A69C7"/>
    <w:rsid w:val="002B00F0"/>
    <w:rsid w:val="002B3764"/>
    <w:rsid w:val="002B5E51"/>
    <w:rsid w:val="002C1EE1"/>
    <w:rsid w:val="002C6833"/>
    <w:rsid w:val="002D0866"/>
    <w:rsid w:val="002E2051"/>
    <w:rsid w:val="002E3AEA"/>
    <w:rsid w:val="00304FF7"/>
    <w:rsid w:val="00317A56"/>
    <w:rsid w:val="00324938"/>
    <w:rsid w:val="00335AC3"/>
    <w:rsid w:val="003363F3"/>
    <w:rsid w:val="003542B7"/>
    <w:rsid w:val="00355519"/>
    <w:rsid w:val="00355870"/>
    <w:rsid w:val="003579A1"/>
    <w:rsid w:val="0036188C"/>
    <w:rsid w:val="00370CED"/>
    <w:rsid w:val="003739A4"/>
    <w:rsid w:val="00373AD2"/>
    <w:rsid w:val="003808CE"/>
    <w:rsid w:val="00382226"/>
    <w:rsid w:val="00382233"/>
    <w:rsid w:val="003822AA"/>
    <w:rsid w:val="00382739"/>
    <w:rsid w:val="003827B6"/>
    <w:rsid w:val="003950D9"/>
    <w:rsid w:val="003B0609"/>
    <w:rsid w:val="003B0FF8"/>
    <w:rsid w:val="003B15BA"/>
    <w:rsid w:val="003B5C24"/>
    <w:rsid w:val="003C7D68"/>
    <w:rsid w:val="003F3514"/>
    <w:rsid w:val="003F7843"/>
    <w:rsid w:val="00401FBE"/>
    <w:rsid w:val="00404CA8"/>
    <w:rsid w:val="0040517A"/>
    <w:rsid w:val="00413F26"/>
    <w:rsid w:val="0041618C"/>
    <w:rsid w:val="004162DF"/>
    <w:rsid w:val="00422A89"/>
    <w:rsid w:val="00423B16"/>
    <w:rsid w:val="00423C77"/>
    <w:rsid w:val="00424146"/>
    <w:rsid w:val="004245D6"/>
    <w:rsid w:val="004259CD"/>
    <w:rsid w:val="00430D14"/>
    <w:rsid w:val="00435DCB"/>
    <w:rsid w:val="00437425"/>
    <w:rsid w:val="00443694"/>
    <w:rsid w:val="0044460A"/>
    <w:rsid w:val="00444BBE"/>
    <w:rsid w:val="00446F80"/>
    <w:rsid w:val="00451B45"/>
    <w:rsid w:val="00456A36"/>
    <w:rsid w:val="00462ECA"/>
    <w:rsid w:val="00464F01"/>
    <w:rsid w:val="00466714"/>
    <w:rsid w:val="00466C2C"/>
    <w:rsid w:val="00481F68"/>
    <w:rsid w:val="00497DB2"/>
    <w:rsid w:val="004A2B9E"/>
    <w:rsid w:val="004A63DC"/>
    <w:rsid w:val="004B10C1"/>
    <w:rsid w:val="004B38BC"/>
    <w:rsid w:val="004B6B4D"/>
    <w:rsid w:val="004C4A89"/>
    <w:rsid w:val="004E30F2"/>
    <w:rsid w:val="004F1DB3"/>
    <w:rsid w:val="005053B7"/>
    <w:rsid w:val="00510BAA"/>
    <w:rsid w:val="00511BA0"/>
    <w:rsid w:val="00514F1D"/>
    <w:rsid w:val="00515101"/>
    <w:rsid w:val="005238AC"/>
    <w:rsid w:val="00532CAD"/>
    <w:rsid w:val="00535D03"/>
    <w:rsid w:val="00542FFB"/>
    <w:rsid w:val="005431A6"/>
    <w:rsid w:val="00546EC9"/>
    <w:rsid w:val="00557FEE"/>
    <w:rsid w:val="0056261E"/>
    <w:rsid w:val="005627C6"/>
    <w:rsid w:val="005644CC"/>
    <w:rsid w:val="005648A2"/>
    <w:rsid w:val="00572646"/>
    <w:rsid w:val="005738B5"/>
    <w:rsid w:val="00575D61"/>
    <w:rsid w:val="00576746"/>
    <w:rsid w:val="00577AE8"/>
    <w:rsid w:val="00585512"/>
    <w:rsid w:val="00585E91"/>
    <w:rsid w:val="0059218F"/>
    <w:rsid w:val="00595501"/>
    <w:rsid w:val="00596FCD"/>
    <w:rsid w:val="005A04EE"/>
    <w:rsid w:val="005B0D91"/>
    <w:rsid w:val="005B6974"/>
    <w:rsid w:val="005C01D1"/>
    <w:rsid w:val="005C47BF"/>
    <w:rsid w:val="005C6C34"/>
    <w:rsid w:val="005C7EEF"/>
    <w:rsid w:val="005D02A7"/>
    <w:rsid w:val="005D4D72"/>
    <w:rsid w:val="005D6908"/>
    <w:rsid w:val="005E2501"/>
    <w:rsid w:val="005F4639"/>
    <w:rsid w:val="00603640"/>
    <w:rsid w:val="00624D49"/>
    <w:rsid w:val="00627890"/>
    <w:rsid w:val="00642BD4"/>
    <w:rsid w:val="00643973"/>
    <w:rsid w:val="006564A0"/>
    <w:rsid w:val="0067198A"/>
    <w:rsid w:val="00675327"/>
    <w:rsid w:val="00686D26"/>
    <w:rsid w:val="00687A22"/>
    <w:rsid w:val="006949DF"/>
    <w:rsid w:val="006A3AEF"/>
    <w:rsid w:val="006A5C3B"/>
    <w:rsid w:val="006A6C7C"/>
    <w:rsid w:val="006B3292"/>
    <w:rsid w:val="006B5EFC"/>
    <w:rsid w:val="006B6A58"/>
    <w:rsid w:val="006C44FC"/>
    <w:rsid w:val="006D3616"/>
    <w:rsid w:val="006D6DB0"/>
    <w:rsid w:val="006E6D2E"/>
    <w:rsid w:val="006E7737"/>
    <w:rsid w:val="006F2159"/>
    <w:rsid w:val="006F4967"/>
    <w:rsid w:val="007012AE"/>
    <w:rsid w:val="00721397"/>
    <w:rsid w:val="00747115"/>
    <w:rsid w:val="00752164"/>
    <w:rsid w:val="00754059"/>
    <w:rsid w:val="007557B8"/>
    <w:rsid w:val="007573F5"/>
    <w:rsid w:val="00764DBA"/>
    <w:rsid w:val="00765ADB"/>
    <w:rsid w:val="007723A8"/>
    <w:rsid w:val="00777D75"/>
    <w:rsid w:val="00783233"/>
    <w:rsid w:val="00784BF6"/>
    <w:rsid w:val="00790A81"/>
    <w:rsid w:val="00790C50"/>
    <w:rsid w:val="00793EA5"/>
    <w:rsid w:val="00794713"/>
    <w:rsid w:val="007A6242"/>
    <w:rsid w:val="007C401E"/>
    <w:rsid w:val="007F192A"/>
    <w:rsid w:val="007F2DF8"/>
    <w:rsid w:val="007F5367"/>
    <w:rsid w:val="00815D52"/>
    <w:rsid w:val="008230F6"/>
    <w:rsid w:val="00836C32"/>
    <w:rsid w:val="0086245F"/>
    <w:rsid w:val="008809F8"/>
    <w:rsid w:val="00886D5A"/>
    <w:rsid w:val="00892C98"/>
    <w:rsid w:val="0089592D"/>
    <w:rsid w:val="008A09B2"/>
    <w:rsid w:val="008A4B68"/>
    <w:rsid w:val="008A7E27"/>
    <w:rsid w:val="008C227D"/>
    <w:rsid w:val="008C2E46"/>
    <w:rsid w:val="008D2C17"/>
    <w:rsid w:val="008D3DE1"/>
    <w:rsid w:val="008D4564"/>
    <w:rsid w:val="008E0F5B"/>
    <w:rsid w:val="008E41FE"/>
    <w:rsid w:val="008F1D65"/>
    <w:rsid w:val="008F1F42"/>
    <w:rsid w:val="008F2DBE"/>
    <w:rsid w:val="008F752C"/>
    <w:rsid w:val="0090692E"/>
    <w:rsid w:val="00907433"/>
    <w:rsid w:val="00907940"/>
    <w:rsid w:val="00911D6E"/>
    <w:rsid w:val="009131B4"/>
    <w:rsid w:val="00920B2B"/>
    <w:rsid w:val="0092769F"/>
    <w:rsid w:val="00927D6B"/>
    <w:rsid w:val="009425B5"/>
    <w:rsid w:val="00944801"/>
    <w:rsid w:val="00955BFE"/>
    <w:rsid w:val="009562B8"/>
    <w:rsid w:val="00962289"/>
    <w:rsid w:val="0097239C"/>
    <w:rsid w:val="00972AF9"/>
    <w:rsid w:val="00977FB5"/>
    <w:rsid w:val="00982880"/>
    <w:rsid w:val="00983BB4"/>
    <w:rsid w:val="009873A9"/>
    <w:rsid w:val="00990423"/>
    <w:rsid w:val="009957A8"/>
    <w:rsid w:val="00996DF3"/>
    <w:rsid w:val="009B59BC"/>
    <w:rsid w:val="009C0987"/>
    <w:rsid w:val="009C5382"/>
    <w:rsid w:val="009D1B16"/>
    <w:rsid w:val="009D77DF"/>
    <w:rsid w:val="009E227E"/>
    <w:rsid w:val="009E2DFC"/>
    <w:rsid w:val="009F17F0"/>
    <w:rsid w:val="009F397A"/>
    <w:rsid w:val="009F587A"/>
    <w:rsid w:val="009F729A"/>
    <w:rsid w:val="00A0225E"/>
    <w:rsid w:val="00A022F2"/>
    <w:rsid w:val="00A0244C"/>
    <w:rsid w:val="00A02543"/>
    <w:rsid w:val="00A11006"/>
    <w:rsid w:val="00A123F5"/>
    <w:rsid w:val="00A14229"/>
    <w:rsid w:val="00A1797C"/>
    <w:rsid w:val="00A22716"/>
    <w:rsid w:val="00A3426C"/>
    <w:rsid w:val="00A4295F"/>
    <w:rsid w:val="00A47DB1"/>
    <w:rsid w:val="00A505D7"/>
    <w:rsid w:val="00A52077"/>
    <w:rsid w:val="00A568FF"/>
    <w:rsid w:val="00A63976"/>
    <w:rsid w:val="00A87F9C"/>
    <w:rsid w:val="00A87F9F"/>
    <w:rsid w:val="00AA2565"/>
    <w:rsid w:val="00AB2CF2"/>
    <w:rsid w:val="00AB3AD8"/>
    <w:rsid w:val="00AB5220"/>
    <w:rsid w:val="00AB5FAA"/>
    <w:rsid w:val="00AB6257"/>
    <w:rsid w:val="00AB7670"/>
    <w:rsid w:val="00AC6733"/>
    <w:rsid w:val="00AC6D87"/>
    <w:rsid w:val="00AC7BC6"/>
    <w:rsid w:val="00AD40C2"/>
    <w:rsid w:val="00AE5228"/>
    <w:rsid w:val="00AE5BDE"/>
    <w:rsid w:val="00AF29A5"/>
    <w:rsid w:val="00B13A62"/>
    <w:rsid w:val="00B14395"/>
    <w:rsid w:val="00B160E6"/>
    <w:rsid w:val="00B21377"/>
    <w:rsid w:val="00B34DBE"/>
    <w:rsid w:val="00B43154"/>
    <w:rsid w:val="00B45598"/>
    <w:rsid w:val="00B51314"/>
    <w:rsid w:val="00B54693"/>
    <w:rsid w:val="00B55A80"/>
    <w:rsid w:val="00B606F6"/>
    <w:rsid w:val="00B618E6"/>
    <w:rsid w:val="00B62C04"/>
    <w:rsid w:val="00B70567"/>
    <w:rsid w:val="00B70E23"/>
    <w:rsid w:val="00B75B25"/>
    <w:rsid w:val="00B85B2C"/>
    <w:rsid w:val="00B87480"/>
    <w:rsid w:val="00B904EC"/>
    <w:rsid w:val="00BA0697"/>
    <w:rsid w:val="00BA3EE1"/>
    <w:rsid w:val="00BC2E69"/>
    <w:rsid w:val="00BD3C53"/>
    <w:rsid w:val="00BE26C1"/>
    <w:rsid w:val="00BE370E"/>
    <w:rsid w:val="00BE433B"/>
    <w:rsid w:val="00BE7062"/>
    <w:rsid w:val="00BF4F86"/>
    <w:rsid w:val="00BF7B86"/>
    <w:rsid w:val="00C0195F"/>
    <w:rsid w:val="00C07792"/>
    <w:rsid w:val="00C248FA"/>
    <w:rsid w:val="00C451F8"/>
    <w:rsid w:val="00C52B40"/>
    <w:rsid w:val="00C54E82"/>
    <w:rsid w:val="00C54F18"/>
    <w:rsid w:val="00C550EA"/>
    <w:rsid w:val="00C6198A"/>
    <w:rsid w:val="00C66137"/>
    <w:rsid w:val="00C728AD"/>
    <w:rsid w:val="00C8414E"/>
    <w:rsid w:val="00C938CF"/>
    <w:rsid w:val="00C94319"/>
    <w:rsid w:val="00CA2153"/>
    <w:rsid w:val="00CA5E24"/>
    <w:rsid w:val="00CB44C8"/>
    <w:rsid w:val="00CC03BA"/>
    <w:rsid w:val="00CC31CD"/>
    <w:rsid w:val="00CD5A6B"/>
    <w:rsid w:val="00CD6F50"/>
    <w:rsid w:val="00CE1299"/>
    <w:rsid w:val="00CE6894"/>
    <w:rsid w:val="00CE6A0B"/>
    <w:rsid w:val="00D10BEE"/>
    <w:rsid w:val="00D11CE0"/>
    <w:rsid w:val="00D214DC"/>
    <w:rsid w:val="00D2223E"/>
    <w:rsid w:val="00D30659"/>
    <w:rsid w:val="00D33554"/>
    <w:rsid w:val="00D33930"/>
    <w:rsid w:val="00D37A0A"/>
    <w:rsid w:val="00D40E0F"/>
    <w:rsid w:val="00D41A00"/>
    <w:rsid w:val="00D441B5"/>
    <w:rsid w:val="00D47036"/>
    <w:rsid w:val="00D50768"/>
    <w:rsid w:val="00D53913"/>
    <w:rsid w:val="00D613C9"/>
    <w:rsid w:val="00D6615A"/>
    <w:rsid w:val="00D66D78"/>
    <w:rsid w:val="00D71CA7"/>
    <w:rsid w:val="00D925B9"/>
    <w:rsid w:val="00D93E6D"/>
    <w:rsid w:val="00D95965"/>
    <w:rsid w:val="00DB11DD"/>
    <w:rsid w:val="00DB2712"/>
    <w:rsid w:val="00DB317B"/>
    <w:rsid w:val="00DB47D4"/>
    <w:rsid w:val="00DC300E"/>
    <w:rsid w:val="00DD0D81"/>
    <w:rsid w:val="00DD2E0E"/>
    <w:rsid w:val="00DD3FE5"/>
    <w:rsid w:val="00DD45FE"/>
    <w:rsid w:val="00DD6D9A"/>
    <w:rsid w:val="00DF4A57"/>
    <w:rsid w:val="00DF7640"/>
    <w:rsid w:val="00E000D9"/>
    <w:rsid w:val="00E00C99"/>
    <w:rsid w:val="00E042F6"/>
    <w:rsid w:val="00E04C54"/>
    <w:rsid w:val="00E20D02"/>
    <w:rsid w:val="00E24858"/>
    <w:rsid w:val="00E24E6D"/>
    <w:rsid w:val="00E31A68"/>
    <w:rsid w:val="00E347CF"/>
    <w:rsid w:val="00E36BD4"/>
    <w:rsid w:val="00E570A2"/>
    <w:rsid w:val="00E74425"/>
    <w:rsid w:val="00E761D4"/>
    <w:rsid w:val="00E806FC"/>
    <w:rsid w:val="00E91462"/>
    <w:rsid w:val="00EA1F30"/>
    <w:rsid w:val="00EA5691"/>
    <w:rsid w:val="00EB0C96"/>
    <w:rsid w:val="00EC3BC6"/>
    <w:rsid w:val="00ED0986"/>
    <w:rsid w:val="00EE0C08"/>
    <w:rsid w:val="00EE3477"/>
    <w:rsid w:val="00EF233F"/>
    <w:rsid w:val="00EF5440"/>
    <w:rsid w:val="00F00A10"/>
    <w:rsid w:val="00F032A8"/>
    <w:rsid w:val="00F04582"/>
    <w:rsid w:val="00F04A6D"/>
    <w:rsid w:val="00F15004"/>
    <w:rsid w:val="00F276DA"/>
    <w:rsid w:val="00F35343"/>
    <w:rsid w:val="00F53C29"/>
    <w:rsid w:val="00F56F51"/>
    <w:rsid w:val="00F63482"/>
    <w:rsid w:val="00F63C6E"/>
    <w:rsid w:val="00F64AB5"/>
    <w:rsid w:val="00F66944"/>
    <w:rsid w:val="00F72E87"/>
    <w:rsid w:val="00F76094"/>
    <w:rsid w:val="00F76E45"/>
    <w:rsid w:val="00F80FBB"/>
    <w:rsid w:val="00F90178"/>
    <w:rsid w:val="00F91AF8"/>
    <w:rsid w:val="00FA4A05"/>
    <w:rsid w:val="00FA566C"/>
    <w:rsid w:val="00FB1334"/>
    <w:rsid w:val="00FC6AB3"/>
    <w:rsid w:val="00FD61F7"/>
    <w:rsid w:val="00FF1097"/>
    <w:rsid w:val="00FF38F0"/>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160" w:line="259"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5b9bd5"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5b9bd5" w:themeColor="accent1"/>
      <w:spacing w:val="15"/>
      <w:sz w:val="24"/>
    </w:rPr>
  </w:style>
  <w:style w:type="paragraph" w:customStyle="1" w:styleId="Default">
    <w:name w:val="Default"/>
    <w:uiPriority w:val="99"/>
    <w:pPr>
      <w:spacing w:after="0" w:line="240" w:lineRule="auto"/>
    </w:pPr>
    <w:rPr>
      <w:rFonts w:ascii="Times New Roman" w:cs="Times New Roman" w:hAnsi="Times New Roman"/>
      <w:color w:val="000000"/>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5b9bd5" w:themeColor="accent1"/>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ed7d31"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1f4f77"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5b9bd5" w:themeColor="accent1"/>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5b9bd5"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5b9bd5" w:themeColor="accent1"/>
    </w:rPr>
  </w:style>
  <w:style w:type="paragraph" w:styleId="Header">
    <w:name w:val="Header"/>
    <w:basedOn w:val="Normal"/>
    <w:link w:val="HeaderChar"/>
    <w:uiPriority w:val="99"/>
    <w:unhideWhenUsed w:val="on"/>
    <w:unhideWhenUsed w:val="on"/>
    <w:pPr>
      <w:tabs>
        <w:tab w:val="center" w:pos="4680"/>
        <w:tab w:val="right" w:pos="9360"/>
      </w:tabs>
      <w:spacing w:after="0" w:line="240" w:lineRule="auto"/>
    </w:pPr>
  </w:style>
  <w:style w:type="character" w:styleId="Hyperlink">
    <w:name w:val="Hyperlink"/>
    <w:basedOn w:val="DefaultParagraphFont"/>
    <w:uiPriority w:val="99"/>
    <w:unhideWhenUsed w:val="on"/>
    <w:unhideWhenUsed w:val="on"/>
    <w:rPr>
      <w:color w:val="0563c1" w:themeColor="hyperlink"/>
      <w:u w:val="single"/>
    </w:rPr>
  </w:style>
  <w:style w:type="character" w:styleId="IntenseReference">
    <w:name w:val="Intense Reference"/>
    <w:basedOn w:val="DefaultParagraphFont"/>
    <w:uiPriority w:val="32"/>
    <w:qFormat w:val="on"/>
    <w:rPr>
      <w:b/>
      <w:smallCaps/>
      <w:color w:val="ed7d31" w:themeColor="accent2"/>
      <w:spacing w:val="5"/>
      <w:u w:val="single"/>
    </w:rPr>
  </w:style>
  <w:style w:type="paragraph" w:styleId="Footer">
    <w:name w:val="Footer"/>
    <w:basedOn w:val="Normal"/>
    <w:link w:val="FooterChar"/>
    <w:uiPriority w:val="99"/>
    <w:unhideWhenUsed w:val="on"/>
    <w:unhideWhenUsed w:val="on"/>
    <w:pPr>
      <w:tabs>
        <w:tab w:val="center" w:pos="4680"/>
        <w:tab w:val="right" w:pos="9360"/>
      </w:tabs>
      <w:spacing w:after="0" w:line="240" w:lineRule="auto"/>
    </w:p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2e77b4"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f77" w:themeColor="accent1" w:themeShade="7f"/>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2e77b4" w:themeColor="accent1" w:themeShade="bf"/>
      <w:sz w:val="28"/>
    </w:r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5b9bd5" w:themeColor="accent1"/>
    </w:rPr>
  </w:style>
  <w:style w:type="character" w:customStyle="1" w:styleId="FooterChar">
    <w:name w:val="Footer Char"/>
    <w:basedOn w:val="DefaultParagraphFont"/>
    <w:link w:val="Footer"/>
    <w:uiPriority w:val="99"/>
    <w:rPr>
      <w:rFonts w:ascii="Calibri" w:cs="Times New Roman" w:eastAsia="Times New Roman" w:hAnsi="Calibri"/>
      <w:color w:val="000000"/>
      <w:sz w:val="20"/>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BalloonTextChar">
    <w:name w:val="Balloon Text Char"/>
    <w:basedOn w:val="DefaultParagraphFont"/>
    <w:link w:val="BalloonText"/>
    <w:uiPriority w:val="99"/>
    <w:semiHidden w:val="on"/>
    <w:rPr>
      <w:rFonts w:ascii="Tahoma" w:cs="Tahoma" w:eastAsia="Times New Roman" w:hAnsi="Tahoma"/>
      <w:color w:val="000000"/>
      <w:sz w:val="16"/>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paragraph" w:styleId="ListParagraph">
    <w:name w:val="List Paragraph"/>
    <w:basedOn w:val="Normal"/>
    <w:uiPriority w:val="34"/>
    <w:qFormat w:val="on"/>
    <w:pPr>
      <w:ind w:left="720"/>
      <w:contextualSpacing w:val="on"/>
    </w:pPr>
  </w:style>
  <w:style w:type="character" w:styleId="IntenseEmphasis">
    <w:name w:val="Intense Emphasis"/>
    <w:basedOn w:val="DefaultParagraphFont"/>
    <w:uiPriority w:val="21"/>
    <w:qFormat w:val="on"/>
    <w:rPr>
      <w:b/>
      <w:i/>
      <w:color w:val="5b9bd5"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1f4f77"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f77"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rPr>
  </w:style>
  <w:style w:type="character" w:customStyle="1" w:styleId="HeaderChar">
    <w:name w:val="Header Char"/>
    <w:basedOn w:val="DefaultParagraphFont"/>
    <w:link w:val="Header"/>
    <w:uiPriority w:val="99"/>
    <w:rPr>
      <w:rFonts w:ascii="Calibri" w:cs="Times New Roman" w:eastAsia="Times New Roman" w:hAnsi="Calibri"/>
      <w:color w:val="000000"/>
      <w:sz w:val="20"/>
    </w:rPr>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i/>
      <w:color w:val="5b9bd5"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qFormat w:val="on"/>
    <w:pPr>
      <w:spacing w:after="120" w:line="285" w:lineRule="auto"/>
    </w:pPr>
    <w:rPr>
      <w:rFonts w:ascii="Calibri" w:cs="Times New Roman" w:eastAsia="Times New Roman" w:hAnsi="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D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34"/>
    <w:pPr>
      <w:ind w:left="720"/>
      <w:contextualSpacing/>
    </w:pPr>
  </w:style>
  <w:style w:type="paragraph" w:customStyle="1" w:styleId="Default">
    <w:name w:val="Default"/>
    <w:rsid w:val="00EA56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F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5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F5"/>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BE26C1"/>
    <w:rPr>
      <w:color w:val="0563C1" w:themeColor="hyperlink"/>
      <w:u w:val="single"/>
    </w:rPr>
  </w:style>
  <w:style w:type="paragraph" w:styleId="BalloonText">
    <w:name w:val="Balloon Text"/>
    <w:basedOn w:val="Normal"/>
    <w:link w:val="BalloonTextChar"/>
    <w:uiPriority w:val="99"/>
    <w:semiHidden/>
    <w:unhideWhenUsed/>
    <w:rsid w:val="007F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F8"/>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235">
      <w:bodyDiv w:val="1"/>
      <w:marLeft w:val="0"/>
      <w:marRight w:val="0"/>
      <w:marTop w:val="0"/>
      <w:marBottom w:val="0"/>
      <w:divBdr>
        <w:top w:val="none" w:sz="0" w:space="0" w:color="auto"/>
        <w:left w:val="none" w:sz="0" w:space="0" w:color="auto"/>
        <w:bottom w:val="none" w:sz="0" w:space="0" w:color="auto"/>
        <w:right w:val="none" w:sz="0" w:space="0" w:color="auto"/>
      </w:divBdr>
    </w:div>
    <w:div w:id="533346363">
      <w:bodyDiv w:val="1"/>
      <w:marLeft w:val="0"/>
      <w:marRight w:val="0"/>
      <w:marTop w:val="0"/>
      <w:marBottom w:val="0"/>
      <w:divBdr>
        <w:top w:val="none" w:sz="0" w:space="0" w:color="auto"/>
        <w:left w:val="none" w:sz="0" w:space="0" w:color="auto"/>
        <w:bottom w:val="none" w:sz="0" w:space="0" w:color="auto"/>
        <w:right w:val="none" w:sz="0" w:space="0" w:color="auto"/>
      </w:divBdr>
    </w:div>
    <w:div w:id="800415491">
      <w:bodyDiv w:val="1"/>
      <w:marLeft w:val="0"/>
      <w:marRight w:val="0"/>
      <w:marTop w:val="0"/>
      <w:marBottom w:val="0"/>
      <w:divBdr>
        <w:top w:val="none" w:sz="0" w:space="0" w:color="auto"/>
        <w:left w:val="none" w:sz="0" w:space="0" w:color="auto"/>
        <w:bottom w:val="none" w:sz="0" w:space="0" w:color="auto"/>
        <w:right w:val="none" w:sz="0" w:space="0" w:color="auto"/>
      </w:divBdr>
    </w:div>
    <w:div w:id="948778985">
      <w:bodyDiv w:val="1"/>
      <w:marLeft w:val="0"/>
      <w:marRight w:val="0"/>
      <w:marTop w:val="0"/>
      <w:marBottom w:val="0"/>
      <w:divBdr>
        <w:top w:val="none" w:sz="0" w:space="0" w:color="auto"/>
        <w:left w:val="none" w:sz="0" w:space="0" w:color="auto"/>
        <w:bottom w:val="none" w:sz="0" w:space="0" w:color="auto"/>
        <w:right w:val="none" w:sz="0" w:space="0" w:color="auto"/>
      </w:divBdr>
    </w:div>
    <w:div w:id="976035110">
      <w:bodyDiv w:val="1"/>
      <w:marLeft w:val="0"/>
      <w:marRight w:val="0"/>
      <w:marTop w:val="0"/>
      <w:marBottom w:val="0"/>
      <w:divBdr>
        <w:top w:val="none" w:sz="0" w:space="0" w:color="auto"/>
        <w:left w:val="none" w:sz="0" w:space="0" w:color="auto"/>
        <w:bottom w:val="none" w:sz="0" w:space="0" w:color="auto"/>
        <w:right w:val="none" w:sz="0" w:space="0" w:color="auto"/>
      </w:divBdr>
    </w:div>
    <w:div w:id="1511524806">
      <w:bodyDiv w:val="1"/>
      <w:marLeft w:val="0"/>
      <w:marRight w:val="0"/>
      <w:marTop w:val="0"/>
      <w:marBottom w:val="0"/>
      <w:divBdr>
        <w:top w:val="none" w:sz="0" w:space="0" w:color="auto"/>
        <w:left w:val="none" w:sz="0" w:space="0" w:color="auto"/>
        <w:bottom w:val="none" w:sz="0" w:space="0" w:color="auto"/>
        <w:right w:val="none" w:sz="0" w:space="0" w:color="auto"/>
      </w:divBdr>
    </w:div>
    <w:div w:id="17172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endnotes" Target="endnotes.xml"/><Relationship Id="rId3" Type="http://schemas.microsoft.com/office/2007/relationships/stylesWithEffects" Target="stylesWithEffects.xml"/><Relationship Id="rId5" Type="http://schemas.openxmlformats.org/officeDocument/2006/relationships/webSettings" Target="webSettings.xml"/><Relationship Id="rId8" Type="http://schemas.openxmlformats.org/officeDocument/2006/relationships/hyperlink" Target="mailto:ejsparr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4294940884</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Sparrow</dc:creator>
  <cp:lastModifiedBy>greenbookghana4</cp:lastModifiedBy>
  <cp:revision>57</cp:revision>
  <dcterms:created xsi:type="dcterms:W3CDTF">2017-03-09T04:21:00Z</dcterms:created>
  <dcterms:modified xsi:type="dcterms:W3CDTF">2017-02-20T01:10:00Z</dcterms:modified>
</cp:coreProperties>
</file>